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A0" w:rsidRPr="00451966" w:rsidRDefault="005D71A0" w:rsidP="005D71A0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451966">
        <w:rPr>
          <w:b/>
          <w:sz w:val="26"/>
          <w:szCs w:val="26"/>
        </w:rPr>
        <w:t xml:space="preserve">                                                                            </w:t>
      </w:r>
      <w:r w:rsidRPr="00451966">
        <w:rPr>
          <w:b/>
          <w:sz w:val="25"/>
          <w:szCs w:val="25"/>
        </w:rPr>
        <w:t xml:space="preserve">Załącznik do Uchwały </w:t>
      </w:r>
      <w:r w:rsidRPr="00451966">
        <w:rPr>
          <w:b/>
          <w:bCs/>
          <w:sz w:val="25"/>
          <w:szCs w:val="25"/>
        </w:rPr>
        <w:t>Nr</w:t>
      </w:r>
      <w:r w:rsidRPr="00451966">
        <w:rPr>
          <w:sz w:val="25"/>
          <w:szCs w:val="25"/>
        </w:rPr>
        <w:t xml:space="preserve"> </w:t>
      </w:r>
      <w:r w:rsidRPr="00357410">
        <w:rPr>
          <w:sz w:val="22"/>
          <w:szCs w:val="22"/>
        </w:rPr>
        <w:t>…</w:t>
      </w:r>
      <w:r w:rsidR="00770099" w:rsidRPr="004A2991">
        <w:rPr>
          <w:rFonts w:ascii="Verdana" w:hAnsi="Verdana"/>
          <w:b/>
          <w:i/>
          <w:color w:val="0000FF"/>
        </w:rPr>
        <w:t>9</w:t>
      </w:r>
      <w:r w:rsidRPr="00357410">
        <w:rPr>
          <w:i/>
          <w:sz w:val="22"/>
          <w:szCs w:val="22"/>
        </w:rPr>
        <w:t>…</w:t>
      </w:r>
      <w:r w:rsidRPr="00643354">
        <w:rPr>
          <w:rFonts w:ascii="Verdana" w:hAnsi="Verdana"/>
          <w:i/>
          <w:color w:val="0000FF"/>
          <w:sz w:val="23"/>
          <w:szCs w:val="23"/>
        </w:rPr>
        <w:t>/2018</w:t>
      </w:r>
      <w:r w:rsidRPr="00643354">
        <w:rPr>
          <w:rFonts w:ascii="Verdana" w:hAnsi="Verdana"/>
          <w:i/>
          <w:sz w:val="23"/>
          <w:szCs w:val="23"/>
        </w:rPr>
        <w:t>.</w:t>
      </w:r>
    </w:p>
    <w:p w:rsidR="005D71A0" w:rsidRPr="00451966" w:rsidRDefault="005D71A0" w:rsidP="005D71A0">
      <w:pPr>
        <w:autoSpaceDE w:val="0"/>
        <w:autoSpaceDN w:val="0"/>
        <w:adjustRightInd w:val="0"/>
        <w:jc w:val="right"/>
      </w:pPr>
      <w:r w:rsidRPr="00451966">
        <w:t>Walnego Zgromadzenia Spółdzielni Mieszkaniowej</w:t>
      </w:r>
    </w:p>
    <w:p w:rsidR="005D71A0" w:rsidRPr="00451966" w:rsidRDefault="005D71A0" w:rsidP="005D71A0">
      <w:pPr>
        <w:suppressAutoHyphens/>
        <w:rPr>
          <w:rFonts w:ascii="Verdana" w:hAnsi="Verdana"/>
          <w:sz w:val="22"/>
          <w:szCs w:val="22"/>
        </w:rPr>
      </w:pPr>
      <w:r w:rsidRPr="00451966">
        <w:t xml:space="preserve">                                                                      w Wysokiem Mazowieckiem z dnia </w:t>
      </w:r>
      <w:r w:rsidRPr="00357410">
        <w:rPr>
          <w:sz w:val="22"/>
          <w:szCs w:val="22"/>
        </w:rPr>
        <w:t>…</w:t>
      </w:r>
      <w:r w:rsidR="00770099" w:rsidRPr="00770099">
        <w:rPr>
          <w:rFonts w:ascii="Verdana" w:hAnsi="Verdana"/>
          <w:i/>
          <w:color w:val="0000FF"/>
          <w:sz w:val="22"/>
          <w:szCs w:val="22"/>
        </w:rPr>
        <w:t>13.06.</w:t>
      </w:r>
      <w:r w:rsidR="00770099" w:rsidRPr="00770099">
        <w:rPr>
          <w:color w:val="0000FF"/>
          <w:sz w:val="22"/>
          <w:szCs w:val="22"/>
        </w:rPr>
        <w:t xml:space="preserve"> </w:t>
      </w:r>
      <w:r w:rsidRPr="00357410">
        <w:rPr>
          <w:i/>
          <w:color w:val="0000FF"/>
        </w:rPr>
        <w:t>2018 r</w:t>
      </w:r>
      <w:r w:rsidRPr="00357410">
        <w:rPr>
          <w:color w:val="0000FF"/>
        </w:rPr>
        <w:t>.</w:t>
      </w:r>
    </w:p>
    <w:p w:rsidR="005D71A0" w:rsidRPr="00B04504" w:rsidRDefault="005D71A0" w:rsidP="005D71A0">
      <w:pPr>
        <w:pStyle w:val="western"/>
        <w:spacing w:before="0" w:beforeAutospacing="0" w:after="0"/>
        <w:rPr>
          <w:rFonts w:ascii="Times New Roman" w:hAnsi="Times New Roman"/>
          <w:b/>
          <w:sz w:val="24"/>
          <w:szCs w:val="24"/>
        </w:rPr>
      </w:pPr>
    </w:p>
    <w:p w:rsidR="005D71A0" w:rsidRPr="005B7D57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/>
          <w:b/>
          <w:sz w:val="32"/>
          <w:szCs w:val="32"/>
        </w:rPr>
      </w:pPr>
      <w:r w:rsidRPr="005B7D57">
        <w:rPr>
          <w:rFonts w:ascii="Times New Roman" w:hAnsi="Times New Roman"/>
          <w:b/>
          <w:sz w:val="32"/>
          <w:szCs w:val="32"/>
        </w:rPr>
        <w:t>R E G U L A M I N</w:t>
      </w:r>
    </w:p>
    <w:p w:rsidR="005D71A0" w:rsidRPr="00B30FB1" w:rsidRDefault="005D71A0" w:rsidP="005D71A0">
      <w:pPr>
        <w:pStyle w:val="western"/>
        <w:spacing w:before="60" w:beforeAutospacing="0" w:after="0"/>
        <w:jc w:val="center"/>
        <w:rPr>
          <w:rFonts w:ascii="Times New Roman" w:hAnsi="Times New Roman"/>
          <w:b/>
          <w:sz w:val="26"/>
          <w:szCs w:val="26"/>
        </w:rPr>
      </w:pPr>
      <w:r w:rsidRPr="00B30FB1">
        <w:rPr>
          <w:rFonts w:ascii="Times New Roman" w:hAnsi="Times New Roman"/>
          <w:b/>
          <w:sz w:val="26"/>
          <w:szCs w:val="26"/>
        </w:rPr>
        <w:t>RADY  NADZORCZEJ  SPÓŁDZIELNI  MIESZKANIOWEJ</w:t>
      </w: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/>
          <w:sz w:val="26"/>
          <w:szCs w:val="26"/>
        </w:rPr>
      </w:pPr>
      <w:r w:rsidRPr="00B30FB1">
        <w:rPr>
          <w:rFonts w:ascii="Times New Roman" w:hAnsi="Times New Roman"/>
          <w:b/>
          <w:sz w:val="26"/>
          <w:szCs w:val="26"/>
        </w:rPr>
        <w:t>w Wysokiem Mazowieckiem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18"/>
          <w:szCs w:val="18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I. Postanowienia ogólne</w:t>
      </w:r>
    </w:p>
    <w:p w:rsidR="005D71A0" w:rsidRPr="00B30FB1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sz w:val="12"/>
          <w:szCs w:val="12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Rada Nadzorcza Spółdzielni Mieszkaniowej w Wysokiem Mazowieckiem, zwana dalej „Radą”, działa na podstawie: przepisów ustawy z dnia 16 września 1982 roku Prawo spółdzielcze, przepisów ustawy z dnia 15 grudnia 2000 r. o spółdzielniach mieszkaniowych, postanowień Statutu Spółdzielni oraz niniejszego Regulaminu.</w:t>
      </w:r>
    </w:p>
    <w:p w:rsidR="005D71A0" w:rsidRPr="00694FC2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II. Skład Rady Nadzorczej</w:t>
      </w:r>
    </w:p>
    <w:p w:rsidR="005D71A0" w:rsidRPr="00B30FB1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Cs/>
          <w:sz w:val="12"/>
          <w:szCs w:val="12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2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widowControl w:val="0"/>
        <w:shd w:val="clear" w:color="auto" w:fill="FFFFFF"/>
        <w:autoSpaceDE w:val="0"/>
        <w:autoSpaceDN w:val="0"/>
        <w:adjustRightInd w:val="0"/>
        <w:ind w:left="240" w:hanging="240"/>
        <w:jc w:val="both"/>
        <w:rPr>
          <w:rFonts w:cs="Arial"/>
          <w:sz w:val="25"/>
          <w:szCs w:val="25"/>
        </w:rPr>
      </w:pPr>
      <w:r w:rsidRPr="00B30FB1">
        <w:rPr>
          <w:sz w:val="25"/>
          <w:szCs w:val="25"/>
        </w:rPr>
        <w:t xml:space="preserve">1.Rada Nadzorcza składa się z 12 członków Spółdzielni, wybranych w głosowaniu tajnym przez Walne Zgromadzenie, z zachowaniem zasady reprezentacji członków w Radzie określonej </w:t>
      </w:r>
      <w:r>
        <w:rPr>
          <w:sz w:val="25"/>
          <w:szCs w:val="25"/>
        </w:rPr>
        <w:br/>
      </w:r>
      <w:r w:rsidRPr="00B30FB1">
        <w:rPr>
          <w:sz w:val="25"/>
          <w:szCs w:val="25"/>
        </w:rPr>
        <w:t xml:space="preserve">w § </w:t>
      </w:r>
      <w:r w:rsidRPr="00B30FB1">
        <w:rPr>
          <w:color w:val="0000FF"/>
          <w:sz w:val="25"/>
          <w:szCs w:val="25"/>
        </w:rPr>
        <w:t xml:space="preserve">37 </w:t>
      </w:r>
      <w:r w:rsidRPr="00B30FB1">
        <w:rPr>
          <w:sz w:val="25"/>
          <w:szCs w:val="25"/>
        </w:rPr>
        <w:t xml:space="preserve">Statutu, tj., że dla każdego osiedla przypada w Radzie 4 mandaty. 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2.Kadencja członka Rady wynosi 3 lata i trwa od Walnego Zgromadzenia, na którym członek Rady został wybrany do Walnego Zgromadzenia, które dokona wyboru nowych członków Rady na następną kadencję.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40"/>
          <w:tab w:val="left" w:pos="269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3.Nie można być członkiem Rady dłużej niż przez 2 kolejne kadencje Rady.</w:t>
      </w:r>
    </w:p>
    <w:p w:rsidR="005D71A0" w:rsidRPr="00B30FB1" w:rsidRDefault="005D71A0" w:rsidP="005D71A0">
      <w:pPr>
        <w:pStyle w:val="Default"/>
        <w:ind w:left="180" w:hanging="18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B30FB1">
        <w:rPr>
          <w:rFonts w:ascii="Times New Roman" w:hAnsi="Times New Roman" w:cs="Times New Roman"/>
          <w:color w:val="auto"/>
          <w:sz w:val="25"/>
          <w:szCs w:val="25"/>
        </w:rPr>
        <w:t xml:space="preserve">4.Ustępujący członkowie Rady mogą ponownie kandydować do Rady, jeśli nie pełnili funkcji członka Rady przez jedną kadencję. 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5.W skład Rady Nadzorczej nie mogą wchodzić osoby będące pracownikami, kierownikami bieżącej działalności gospodarczej Spółdzielni lub pełnomocnikami Zarządu oraz osoby pozostające z członkami Zarządu lub kierownikami bieżącej działalności gospodarczej Spółdzielni w związku małżeńskim albo w stosunku pokrewieństwa lub powinowactwa w linii prostej i w drugim stopniu linii bocznej.</w:t>
      </w:r>
    </w:p>
    <w:p w:rsidR="005D71A0" w:rsidRPr="00B30FB1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Cs/>
          <w:sz w:val="20"/>
          <w:szCs w:val="20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3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240" w:hanging="240"/>
        <w:jc w:val="both"/>
        <w:rPr>
          <w:rFonts w:cs="Arial"/>
          <w:sz w:val="25"/>
          <w:szCs w:val="25"/>
        </w:rPr>
      </w:pPr>
      <w:r w:rsidRPr="00B30FB1">
        <w:rPr>
          <w:sz w:val="25"/>
          <w:szCs w:val="25"/>
        </w:rPr>
        <w:t>1.Mandat członka Rady wygasa z upływem kadencji, tj. z chwilą wyboru kandydata na członka Rady na następną kadencję.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jc w:val="both"/>
        <w:rPr>
          <w:rFonts w:cs="Arial"/>
          <w:sz w:val="25"/>
          <w:szCs w:val="25"/>
        </w:rPr>
      </w:pPr>
      <w:r w:rsidRPr="00B30FB1">
        <w:rPr>
          <w:sz w:val="25"/>
          <w:szCs w:val="25"/>
        </w:rPr>
        <w:t>2.Utrata mandatu członka Rady przed upływem kadencji następuje w przypadkach:</w:t>
      </w:r>
    </w:p>
    <w:p w:rsidR="005D71A0" w:rsidRPr="00B30FB1" w:rsidRDefault="005D71A0" w:rsidP="005D71A0">
      <w:pPr>
        <w:pStyle w:val="western"/>
        <w:spacing w:before="0" w:beforeAutospacing="0" w:after="0"/>
        <w:ind w:left="540" w:hanging="300"/>
        <w:jc w:val="both"/>
        <w:rPr>
          <w:rFonts w:ascii="Times New Roman" w:hAnsi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a) odwołania </w:t>
      </w:r>
      <w:r w:rsidRPr="00B30FB1">
        <w:rPr>
          <w:rFonts w:ascii="Times New Roman" w:hAnsi="Times New Roman"/>
          <w:sz w:val="25"/>
          <w:szCs w:val="25"/>
        </w:rPr>
        <w:t>większością 2/3 głosów</w:t>
      </w:r>
      <w:r w:rsidRPr="00B30FB1">
        <w:rPr>
          <w:rFonts w:ascii="Times New Roman" w:hAnsi="Times New Roman" w:cs="Times New Roman"/>
          <w:sz w:val="25"/>
          <w:szCs w:val="25"/>
        </w:rPr>
        <w:t xml:space="preserve"> przez Walne Zgromadzenie </w:t>
      </w:r>
      <w:r w:rsidRPr="00B30FB1">
        <w:rPr>
          <w:rFonts w:ascii="Times New Roman" w:hAnsi="Times New Roman"/>
          <w:sz w:val="25"/>
          <w:szCs w:val="25"/>
        </w:rPr>
        <w:t xml:space="preserve">w głosowaniu tajnym. 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480" w:hanging="240"/>
        <w:jc w:val="both"/>
        <w:rPr>
          <w:rFonts w:cs="Arial"/>
          <w:sz w:val="25"/>
          <w:szCs w:val="25"/>
        </w:rPr>
      </w:pPr>
      <w:r w:rsidRPr="00B30FB1">
        <w:rPr>
          <w:sz w:val="25"/>
          <w:szCs w:val="25"/>
        </w:rPr>
        <w:t xml:space="preserve">b) </w:t>
      </w:r>
      <w:r w:rsidRPr="00B30FB1">
        <w:rPr>
          <w:iCs/>
          <w:sz w:val="25"/>
          <w:szCs w:val="25"/>
        </w:rPr>
        <w:t xml:space="preserve">zrzeczenia </w:t>
      </w:r>
      <w:r w:rsidRPr="00B30FB1">
        <w:rPr>
          <w:sz w:val="25"/>
          <w:szCs w:val="25"/>
        </w:rPr>
        <w:t>się mandatu,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48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c) ustania członkostwa w Spółdzielni,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48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d) nawiązania przez członka Rady stosunku pracy przez Spółdzielnię.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3.Powodem odwołania, o którym mowa w ust. 2 lit. a, może być rażące naruszenie Statutu czy zasad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współżycia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społecznego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albo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uporczywe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uchylanie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się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od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uczestnictwa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w pracach</w:t>
      </w:r>
      <w:r w:rsidRPr="006A735A">
        <w:rPr>
          <w:sz w:val="20"/>
          <w:szCs w:val="20"/>
        </w:rPr>
        <w:t xml:space="preserve"> </w:t>
      </w:r>
      <w:r w:rsidRPr="00B30FB1">
        <w:rPr>
          <w:sz w:val="25"/>
          <w:szCs w:val="25"/>
        </w:rPr>
        <w:t>Rady.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4.O utracie mandatu członka Rady, zainteresowaną osobę zawiadamia na piśmie Przewodniczący Rady, w terminie 14 dni od daty odwołania przez Walne Zgromadzenie.</w:t>
      </w:r>
    </w:p>
    <w:p w:rsidR="005D71A0" w:rsidRPr="00B30FB1" w:rsidRDefault="005D71A0" w:rsidP="005D71A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left="24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>5.Na miejsce członka Rady, który mandat utracił przed upływem kadencji, najbliższe Walne Zgromadzenie dokonuje wyboru innego członka do składu Rady Nadzorczej – do końca kadencji funkcjonującej Rady.</w:t>
      </w:r>
    </w:p>
    <w:p w:rsidR="005D71A0" w:rsidRPr="00694FC2" w:rsidRDefault="005D71A0" w:rsidP="005D71A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b/>
          <w:iCs/>
          <w:sz w:val="18"/>
          <w:szCs w:val="18"/>
        </w:rPr>
      </w:pPr>
    </w:p>
    <w:p w:rsidR="005D71A0" w:rsidRPr="00B30FB1" w:rsidRDefault="005D71A0" w:rsidP="005D71A0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B30FB1">
        <w:rPr>
          <w:b/>
          <w:iCs/>
          <w:sz w:val="25"/>
          <w:szCs w:val="25"/>
        </w:rPr>
        <w:t>III.  Zakres działania Rady Nadzorczej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12"/>
          <w:szCs w:val="12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/>
          <w:b/>
          <w:sz w:val="25"/>
          <w:szCs w:val="25"/>
        </w:rPr>
      </w:pPr>
      <w:r w:rsidRPr="00B30FB1">
        <w:rPr>
          <w:rFonts w:ascii="Times New Roman" w:hAnsi="Times New Roman"/>
          <w:b/>
          <w:bCs/>
          <w:sz w:val="25"/>
          <w:szCs w:val="25"/>
        </w:rPr>
        <w:t>§ 4</w:t>
      </w:r>
      <w:r>
        <w:rPr>
          <w:rFonts w:ascii="Times New Roman" w:hAnsi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1.Rada Nadzorcza sprawuje kontrolę i nadzór nad działalnością Spółdzielni.</w:t>
      </w:r>
    </w:p>
    <w:p w:rsidR="005D71A0" w:rsidRPr="00B30FB1" w:rsidRDefault="005D71A0" w:rsidP="005D71A0">
      <w:pPr>
        <w:pStyle w:val="NormalnyWeb"/>
        <w:spacing w:before="0" w:beforeAutospacing="0" w:after="0"/>
        <w:ind w:left="181" w:hanging="181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lastRenderedPageBreak/>
        <w:t>2.Rada wykonuje swoje obowiązki kolegialnie; w wyjątkowych przypadkach do przeprowadzenia niektórych czynności kontrolnych Rada może oddelegować poszczególnych swoich członków lub jedną z komisji problemowych.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25"/>
          <w:szCs w:val="25"/>
        </w:rPr>
      </w:pPr>
      <w:r w:rsidRPr="00B30FB1">
        <w:rPr>
          <w:rFonts w:ascii="Times New Roman" w:hAnsi="Times New Roman"/>
          <w:sz w:val="25"/>
          <w:szCs w:val="25"/>
        </w:rPr>
        <w:t xml:space="preserve">3.Do zakresu działania Rady należy: 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595" w:hanging="357"/>
        <w:jc w:val="both"/>
        <w:rPr>
          <w:rFonts w:cs="Arial"/>
        </w:rPr>
      </w:pPr>
      <w:r w:rsidRPr="00451966">
        <w:t xml:space="preserve">1) uchwalanie planów gospodarczych (w tym planów remontów), 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left="240"/>
        <w:jc w:val="both"/>
        <w:rPr>
          <w:rFonts w:cs="Arial"/>
        </w:rPr>
      </w:pPr>
      <w:r w:rsidRPr="00451966">
        <w:t>2) nadzór i kontrola działalności Spółdzielni poprzez: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840" w:hanging="360"/>
        <w:jc w:val="both"/>
        <w:rPr>
          <w:rFonts w:cs="Arial"/>
        </w:rPr>
      </w:pPr>
      <w:r w:rsidRPr="00451966">
        <w:t>a) badanie okresowych sprawozdań oraz sprawozdań finansowych (bilansu),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840" w:hanging="360"/>
        <w:jc w:val="both"/>
        <w:rPr>
          <w:rFonts w:cs="Arial"/>
        </w:rPr>
      </w:pPr>
      <w:r w:rsidRPr="00451966">
        <w:t>b) dokonywanie okresowych ocen wykonania przez Spółdzielnię jej zadań gospodarczych,</w:t>
      </w:r>
      <w:r w:rsidRPr="00451966">
        <w:rPr>
          <w:rFonts w:cs="Arial"/>
        </w:rPr>
        <w:t xml:space="preserve"> </w:t>
      </w:r>
      <w:r w:rsidRPr="00451966">
        <w:t>ze szczególnym uwzględnieniem przestrzegania przez Spółdzielnię praw jej członków,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839" w:hanging="357"/>
        <w:jc w:val="both"/>
        <w:rPr>
          <w:rFonts w:cs="Arial"/>
        </w:rPr>
      </w:pPr>
      <w:r w:rsidRPr="00451966">
        <w:t>c) przeprowadzanie kontroli nad sposobem załatwiania przez Zarząd wniosków organów Spółdzielni i jej członków,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600" w:hanging="360"/>
        <w:jc w:val="both"/>
        <w:rPr>
          <w:rFonts w:cs="Arial"/>
        </w:rPr>
      </w:pPr>
      <w:r w:rsidRPr="00770099">
        <w:t>3) podejmowanie uchwał w sprawie nabycia i obciążania nieruchomości oraz nabycia zakładu lub innej jednostki organizacyjnej,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 w:hanging="240"/>
        <w:jc w:val="both"/>
        <w:rPr>
          <w:rFonts w:cs="Arial"/>
        </w:rPr>
      </w:pPr>
      <w:r w:rsidRPr="00770099">
        <w:t>4) podejmowanie uchwał w sprawie zabezpieczenia kredytu w formie hipoteki na nieruchomości, dla potrzeb której przeznaczone będą środki finansowe pochodzące z tego kredytu, po uzyskaniu pisemnej zgody większości członków Spółdzielni, których prawa do lokali związane są z tą nieruchomością,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 w:hanging="240"/>
        <w:jc w:val="both"/>
        <w:rPr>
          <w:rFonts w:cs="Arial"/>
        </w:rPr>
      </w:pPr>
      <w:r w:rsidRPr="00770099">
        <w:t>5) podejmowanie uchwał w sprawie przystępowania do organizacji społecznych oraz występowania z nich,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480" w:hanging="240"/>
        <w:jc w:val="both"/>
        <w:rPr>
          <w:rFonts w:cs="Arial"/>
        </w:rPr>
      </w:pPr>
      <w:r w:rsidRPr="00770099">
        <w:t>6) (skreślony)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40"/>
        <w:jc w:val="both"/>
        <w:rPr>
          <w:rFonts w:cs="Arial"/>
        </w:rPr>
      </w:pPr>
      <w:r w:rsidRPr="00770099">
        <w:t>7) zatwierdzanie struktury organizacyjnej Spółdzielni,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40"/>
        <w:jc w:val="both"/>
      </w:pPr>
      <w:r w:rsidRPr="00770099">
        <w:t>8) rozpatrywanie skarg na działalność Zarządu,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ind w:left="240"/>
        <w:jc w:val="both"/>
        <w:rPr>
          <w:rFonts w:cs="Arial"/>
        </w:rPr>
      </w:pPr>
      <w:r w:rsidRPr="00770099">
        <w:t>9) rozpatrywanie odwołań od decyzji Zarządu,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ind w:left="600" w:hanging="480"/>
        <w:jc w:val="both"/>
        <w:rPr>
          <w:rFonts w:cs="Arial"/>
        </w:rPr>
      </w:pPr>
      <w:r w:rsidRPr="00770099">
        <w:t>10) składanie Walnemu Zgromadzeniu sprawozdań zawierających w szczególności wyniki kontroli i ocenę sprawozdań finansowych,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left="600" w:hanging="480"/>
        <w:jc w:val="both"/>
        <w:rPr>
          <w:rFonts w:cs="Arial"/>
        </w:rPr>
      </w:pPr>
      <w:r w:rsidRPr="00770099">
        <w:t>11) podejmowanie uchwał w sprawach czynności prawnych dokonywanych między Spółdzielnią a członkiem Zarządu lub dokonywanych przez Spółdzielnię w interesie członka Zarządu oraz reprezentowanie Spółdzielni przy tych czynnościach; do reprezentowania Spółdzielni wystarczy dwóch członków Rady przez nią upoważnionych,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120"/>
        <w:jc w:val="both"/>
        <w:rPr>
          <w:rFonts w:cs="Arial"/>
        </w:rPr>
      </w:pPr>
      <w:r w:rsidRPr="00770099">
        <w:t>12) wybór podmiotu uprawnionego do badania sprawozdania finansowego Spółdzielni,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left="600" w:hanging="480"/>
        <w:jc w:val="both"/>
        <w:rPr>
          <w:rFonts w:cs="Arial"/>
        </w:rPr>
      </w:pPr>
      <w:r w:rsidRPr="00770099">
        <w:t>13) ustanowienie pełnomocnika uprawnionego do reprezentowania Spółdzielni w sądzie w przypadku, gdy Zarząd wytoczy powództwo o uchylenie uchwały Walnego Zgromadzenia,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120"/>
        <w:jc w:val="both"/>
        <w:rPr>
          <w:rFonts w:cs="Arial"/>
        </w:rPr>
      </w:pPr>
      <w:r w:rsidRPr="00770099">
        <w:t>14) uchwalanie regulaminu zasad gospodarki finansowej Spółdzielni,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480" w:hanging="360"/>
        <w:jc w:val="both"/>
        <w:rPr>
          <w:rFonts w:cs="Arial"/>
        </w:rPr>
      </w:pPr>
      <w:r w:rsidRPr="00770099">
        <w:t>15) uchwalanie regulaminu rozliczania kosztów inwestycji mieszkaniowych i ustalania wartości początkowej lokali,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480" w:hanging="360"/>
        <w:jc w:val="both"/>
        <w:rPr>
          <w:rFonts w:cs="Arial"/>
        </w:rPr>
      </w:pPr>
      <w:r w:rsidRPr="00770099">
        <w:t>16) uchwalanie regulaminu rozliczania kosztów gospodarki zasobami mieszkaniowymi i usta-lania wysokości opłat za używanie lokali mieszkalnych, użytkowych, garaży, terenów, itp.,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480" w:hanging="360"/>
        <w:jc w:val="both"/>
        <w:rPr>
          <w:rFonts w:cs="Arial"/>
        </w:rPr>
      </w:pPr>
      <w:r w:rsidRPr="00770099">
        <w:t>17) uchwalanie regulaminu rozliczania kosztów dostawy ciepła do lokali oraz pobierania opłat za centralne ogrzewanie i podgrzanie wody,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142"/>
        <w:jc w:val="both"/>
      </w:pPr>
      <w:r w:rsidRPr="00770099">
        <w:t xml:space="preserve">18) uchwalanie regulaminu rozliczania kosztów dostawy wody i odprowadzenia ścieków, 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120"/>
        <w:jc w:val="both"/>
        <w:rPr>
          <w:rFonts w:cs="Arial"/>
        </w:rPr>
      </w:pPr>
      <w:r w:rsidRPr="00770099">
        <w:t>19) uchwalanie regulaminu zlecania dostaw i usług obcym wykonawcom,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120"/>
        <w:jc w:val="both"/>
        <w:rPr>
          <w:rFonts w:cs="Arial"/>
        </w:rPr>
      </w:pPr>
      <w:r w:rsidRPr="00770099">
        <w:t>20) uchwalanie regulaminu porządku domowego,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120"/>
        <w:jc w:val="both"/>
        <w:rPr>
          <w:rFonts w:cs="Arial"/>
        </w:rPr>
      </w:pPr>
      <w:r w:rsidRPr="00770099">
        <w:t>21) uchwalanie regulaminu Zarządu,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firstLine="120"/>
        <w:jc w:val="both"/>
      </w:pPr>
      <w:r w:rsidRPr="00770099">
        <w:t>22) uchwalanie regulaminów komisji Rady,</w:t>
      </w:r>
    </w:p>
    <w:p w:rsidR="005D71A0" w:rsidRPr="00770099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600" w:hanging="480"/>
        <w:jc w:val="both"/>
      </w:pPr>
      <w:r w:rsidRPr="00770099">
        <w:t>23) wyrażanie zgody na zaciąganie kredytów i pożyczek na potrzeby związane z działalnością Sp-ni w ramach limitu uchwalonego przez Walne Zgromadzenie,</w:t>
      </w:r>
    </w:p>
    <w:p w:rsidR="005D71A0" w:rsidRPr="00770099" w:rsidRDefault="005D71A0" w:rsidP="005D71A0">
      <w:pPr>
        <w:pStyle w:val="western"/>
        <w:spacing w:before="0" w:beforeAutospacing="0" w:after="0"/>
        <w:ind w:left="600" w:hanging="480"/>
        <w:jc w:val="both"/>
        <w:rPr>
          <w:sz w:val="24"/>
          <w:szCs w:val="24"/>
        </w:rPr>
      </w:pPr>
      <w:r w:rsidRPr="00770099">
        <w:rPr>
          <w:rFonts w:ascii="Times New Roman" w:hAnsi="Times New Roman"/>
          <w:sz w:val="24"/>
          <w:szCs w:val="24"/>
        </w:rPr>
        <w:t xml:space="preserve">24) </w:t>
      </w:r>
      <w:r w:rsidRPr="00770099">
        <w:rPr>
          <w:rFonts w:ascii="Times New Roman" w:hAnsi="Times New Roman" w:cs="Times New Roman"/>
          <w:sz w:val="24"/>
          <w:szCs w:val="24"/>
        </w:rPr>
        <w:t xml:space="preserve">uczestniczenie w lustracji Sp-ni i nadzór nad realizacją wniosków </w:t>
      </w:r>
      <w:proofErr w:type="spellStart"/>
      <w:r w:rsidRPr="00770099">
        <w:rPr>
          <w:rFonts w:ascii="Times New Roman" w:hAnsi="Times New Roman" w:cs="Times New Roman"/>
          <w:sz w:val="24"/>
          <w:szCs w:val="24"/>
        </w:rPr>
        <w:t>polustracyjnych</w:t>
      </w:r>
      <w:proofErr w:type="spellEnd"/>
      <w:r w:rsidRPr="00770099">
        <w:rPr>
          <w:rFonts w:ascii="Times New Roman" w:hAnsi="Times New Roman" w:cs="Times New Roman"/>
          <w:sz w:val="24"/>
          <w:szCs w:val="24"/>
        </w:rPr>
        <w:t>,</w:t>
      </w:r>
      <w:r w:rsidRPr="00770099">
        <w:rPr>
          <w:sz w:val="24"/>
          <w:szCs w:val="24"/>
        </w:rPr>
        <w:t xml:space="preserve"> </w:t>
      </w:r>
    </w:p>
    <w:p w:rsidR="005D71A0" w:rsidRPr="00770099" w:rsidRDefault="005D71A0" w:rsidP="005D71A0">
      <w:pPr>
        <w:pStyle w:val="western"/>
        <w:spacing w:before="0" w:beforeAutospacing="0" w:after="0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770099">
        <w:rPr>
          <w:rFonts w:ascii="Times New Roman" w:hAnsi="Times New Roman" w:cs="Times New Roman"/>
          <w:sz w:val="24"/>
          <w:szCs w:val="24"/>
        </w:rPr>
        <w:t>25) (skreślony)</w:t>
      </w:r>
    </w:p>
    <w:p w:rsidR="005D71A0" w:rsidRPr="00770099" w:rsidRDefault="005D71A0" w:rsidP="005D71A0">
      <w:pPr>
        <w:pStyle w:val="western"/>
        <w:spacing w:before="0" w:beforeAutospacing="0" w:after="0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770099">
        <w:rPr>
          <w:rFonts w:ascii="Times New Roman" w:hAnsi="Times New Roman"/>
          <w:sz w:val="24"/>
          <w:szCs w:val="24"/>
        </w:rPr>
        <w:t>26) podejmowanie uchwał w sprawie formy i sposobu zagospodarowania mieszkań pozyskanych do dyspozycji Spółdzielni,</w:t>
      </w:r>
    </w:p>
    <w:p w:rsidR="005D71A0" w:rsidRPr="00451966" w:rsidRDefault="005D71A0" w:rsidP="005D71A0">
      <w:pPr>
        <w:pStyle w:val="western"/>
        <w:spacing w:before="0" w:beforeAutospacing="0" w:after="0"/>
        <w:ind w:left="600" w:hanging="480"/>
        <w:jc w:val="both"/>
        <w:rPr>
          <w:rFonts w:ascii="Times New Roman" w:hAnsi="Times New Roman"/>
          <w:sz w:val="24"/>
          <w:szCs w:val="24"/>
        </w:rPr>
      </w:pPr>
      <w:r w:rsidRPr="00770099">
        <w:rPr>
          <w:rFonts w:ascii="Times New Roman" w:hAnsi="Times New Roman"/>
          <w:sz w:val="24"/>
          <w:szCs w:val="24"/>
        </w:rPr>
        <w:t>27</w:t>
      </w:r>
      <w:r w:rsidRPr="00770099">
        <w:rPr>
          <w:rFonts w:ascii="Times New Roman" w:hAnsi="Times New Roman" w:cs="Times New Roman"/>
          <w:sz w:val="24"/>
          <w:szCs w:val="24"/>
        </w:rPr>
        <w:t xml:space="preserve">) uchwalanie regulaminu </w:t>
      </w:r>
      <w:r w:rsidRPr="00451966">
        <w:rPr>
          <w:rFonts w:ascii="Times New Roman" w:hAnsi="Times New Roman" w:cs="Times New Roman"/>
          <w:sz w:val="24"/>
          <w:szCs w:val="24"/>
        </w:rPr>
        <w:t>tworzenia i gospodarowania funduszem celowym na remonty zasobów mieszkaniowych,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480" w:hanging="360"/>
        <w:jc w:val="both"/>
      </w:pPr>
      <w:r w:rsidRPr="00451966">
        <w:t>28) uchwalanie regulaminu rozliczania kosztów dostawy wody i odprowadzenia ścieków do kanalizacji miejskiej, trybu i zasad montażu oraz wymiany wodomierzy,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480" w:hanging="360"/>
        <w:jc w:val="both"/>
        <w:rPr>
          <w:rFonts w:cs="Arial"/>
        </w:rPr>
      </w:pPr>
      <w:r w:rsidRPr="00451966">
        <w:lastRenderedPageBreak/>
        <w:t>29) uchwalanie innych regulaminów oraz aktów normatywnych przewidzianych w Statucie oraz wynikających z przepisów prawa - należących do kompetencji Rady, kształtujących szczegółowe zasady gospodarki i funkcjonowania Spółdzielni oraz stosunki między Spółdzielnią a członkami.</w:t>
      </w:r>
    </w:p>
    <w:p w:rsidR="005D71A0" w:rsidRPr="00451966" w:rsidRDefault="005D71A0" w:rsidP="005D71A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600" w:hanging="480"/>
        <w:jc w:val="both"/>
        <w:rPr>
          <w:rFonts w:cs="Arial"/>
        </w:rPr>
      </w:pPr>
      <w:r w:rsidRPr="00451966">
        <w:t>30) podejmowanie decyzji lub uchwał w innych sprawach określonych w Statucie.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iCs/>
          <w:sz w:val="25"/>
          <w:szCs w:val="25"/>
        </w:rPr>
        <w:t>IV.  Organizacja wewnętrzna Rady Nadzorczej</w:t>
      </w:r>
    </w:p>
    <w:p w:rsidR="005D71A0" w:rsidRPr="00357410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Cs/>
          <w:sz w:val="10"/>
          <w:szCs w:val="10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5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1.Pierwsze posiedzenie nowo wybranej Rady zwołuje Przewodniczący Walnego Zgromadzenia w terminie 14</w:t>
      </w:r>
      <w:r w:rsidRPr="006A735A">
        <w:rPr>
          <w:rFonts w:ascii="Times New Roman" w:hAnsi="Times New Roman" w:cs="Times New Roman"/>
          <w:sz w:val="20"/>
          <w:szCs w:val="20"/>
        </w:rPr>
        <w:t xml:space="preserve"> </w:t>
      </w:r>
      <w:r w:rsidRPr="00B30FB1">
        <w:rPr>
          <w:rFonts w:ascii="Times New Roman" w:hAnsi="Times New Roman" w:cs="Times New Roman"/>
          <w:sz w:val="25"/>
          <w:szCs w:val="25"/>
        </w:rPr>
        <w:t>dni od</w:t>
      </w:r>
      <w:r w:rsidRPr="006A735A">
        <w:rPr>
          <w:rFonts w:ascii="Times New Roman" w:hAnsi="Times New Roman" w:cs="Times New Roman"/>
          <w:sz w:val="20"/>
          <w:szCs w:val="20"/>
        </w:rPr>
        <w:t xml:space="preserve"> </w:t>
      </w:r>
      <w:r w:rsidRPr="00B30FB1">
        <w:rPr>
          <w:rFonts w:ascii="Times New Roman" w:hAnsi="Times New Roman" w:cs="Times New Roman"/>
          <w:sz w:val="25"/>
          <w:szCs w:val="25"/>
        </w:rPr>
        <w:t>dnia ogłoszenia wyboru nowych członków</w:t>
      </w:r>
      <w:r w:rsidRPr="006A735A">
        <w:rPr>
          <w:rFonts w:ascii="Times New Roman" w:hAnsi="Times New Roman" w:cs="Times New Roman"/>
          <w:sz w:val="20"/>
          <w:szCs w:val="20"/>
        </w:rPr>
        <w:t xml:space="preserve"> </w:t>
      </w:r>
      <w:r w:rsidRPr="00B30FB1">
        <w:rPr>
          <w:rFonts w:ascii="Times New Roman" w:hAnsi="Times New Roman" w:cs="Times New Roman"/>
          <w:sz w:val="25"/>
          <w:szCs w:val="25"/>
        </w:rPr>
        <w:t>Rady w celu ukonstytuowania się Rady.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2.Na pierwszym posiedzeniu Rada w głosowaniu tajnym, zwykłą większością głosów w obecności co najmniej 2/3 statutowego składu Rady, wybiera ze swego grona 3 osobowe Prezydium Rady, zwane dalej „Prezydium”, w składzie: Przewodniczący, Zastępca Przewodniczącego i Sekretarz. W przypadku, gdy dwóch kandydatów otrzymało tą samą największą liczbę głosów, powtarza się wybory między tymi kandydatami. Za wybranego do Prezydium uważa się tego kandydata, który otrzymał największą ilość głosów. </w:t>
      </w:r>
    </w:p>
    <w:p w:rsidR="005D71A0" w:rsidRPr="00694FC2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Cs/>
          <w:sz w:val="18"/>
          <w:szCs w:val="18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6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1.Rada powołuje ze swego grona Komisję Rewizyjną oraz może powołać w miarę potrzeby inne Komisje problemowe stałe lub czasowe.</w:t>
      </w:r>
    </w:p>
    <w:p w:rsidR="005D71A0" w:rsidRPr="00B30FB1" w:rsidRDefault="005D71A0" w:rsidP="005D71A0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2.Przewodniczących poszczególnych Komisji powołuje Rada.</w:t>
      </w:r>
    </w:p>
    <w:p w:rsidR="005D71A0" w:rsidRPr="00B30FB1" w:rsidRDefault="005D71A0" w:rsidP="005D71A0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3.Rada może dokonywać zmian w składzie Komisji.</w:t>
      </w:r>
    </w:p>
    <w:p w:rsidR="005D71A0" w:rsidRPr="00B30FB1" w:rsidRDefault="005D71A0" w:rsidP="005D71A0">
      <w:pPr>
        <w:pStyle w:val="NormalnyWeb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4.Członkowie Prezydium nie mogą wchodzić w skład stałych Komisji.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5.Szczegółowy zakres czynności poszczególnych Komisji oraz ich organizację pracy zawierają Regulaminy uchwalone przez Radę.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6.Rada rozpatruje sprawozdania i wnioski Komisji.</w:t>
      </w:r>
    </w:p>
    <w:p w:rsidR="005D71A0" w:rsidRPr="00B30FB1" w:rsidRDefault="005D71A0" w:rsidP="005D71A0">
      <w:pPr>
        <w:pStyle w:val="western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7.Wnioski Komisji mają charakter opiniodawczy. 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iCs/>
          <w:sz w:val="25"/>
          <w:szCs w:val="25"/>
        </w:rPr>
        <w:t>V.  Organizacja pracy Prezydium Rady Nadzorczej</w:t>
      </w:r>
    </w:p>
    <w:p w:rsidR="005D71A0" w:rsidRPr="00357410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7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1.Prezydium organizuje i kieruje pracami Rady oraz utrzymuje stały kontakt z Zarządem Spółdzielni i pozostałymi członkami Rady.</w:t>
      </w:r>
    </w:p>
    <w:p w:rsidR="005D71A0" w:rsidRPr="00B30FB1" w:rsidRDefault="005D71A0" w:rsidP="005D71A0">
      <w:pPr>
        <w:pStyle w:val="NormalnyWeb"/>
        <w:spacing w:before="0" w:beforeAutospacing="0" w:after="0"/>
        <w:ind w:left="360" w:hanging="36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2.Do zadań Prezydium należy:</w:t>
      </w:r>
    </w:p>
    <w:p w:rsidR="005D71A0" w:rsidRPr="00B30FB1" w:rsidRDefault="005D71A0" w:rsidP="005D71A0">
      <w:pPr>
        <w:pStyle w:val="western"/>
        <w:spacing w:before="0" w:beforeAutospacing="0" w:after="0"/>
        <w:ind w:left="54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1) opracowywanie projektów planów pracy Rady i sprawozdań z jej działalności,</w:t>
      </w:r>
    </w:p>
    <w:p w:rsidR="005D71A0" w:rsidRPr="00B30FB1" w:rsidRDefault="005D71A0" w:rsidP="005D71A0">
      <w:pPr>
        <w:pStyle w:val="western"/>
        <w:spacing w:before="0" w:beforeAutospacing="0" w:after="0"/>
        <w:ind w:left="540" w:hanging="30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2) ustalanie terminów i porządku obrad posiedzeń Rady, 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3.Posiedzenia Prezydium zwołuje i prowadzi, Przewodniczący Rady lub w razie jego nieobecności Zastępca Przewodniczącego. 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4.Posiedzenia Prezydium odbywają się w miarę potrzeby.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5.W posiedzeniach Prezydium, poza członkami Zarządu, mogą uczestniczyć, w zależności od ważności omawianych tematów, inne zaproszone osoby, w szczególności: przewodniczący Komisji Rady, inni członkowie Rady, prawnik. Decyzję w tej sprawie podejmuje Przewodniczący Rady. 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iCs/>
          <w:sz w:val="25"/>
          <w:szCs w:val="25"/>
        </w:rPr>
        <w:t>VI.  Organizacja pracy Rady Nadzorczej</w:t>
      </w:r>
    </w:p>
    <w:p w:rsidR="005D71A0" w:rsidRPr="00357410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8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1.Posiedzenia Rady zwołuje Przewodniczący Rady lub w razie jego nieobecności Zastępca Przewodniczącego, w miarę potrzeby, nie rzadziej jednak niż raz na kwartał.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2.Poza planowanym porządkiem – posiedzenie Rady powinno być zwołane przez Przewodniczącego lub jego Zastępcę na wniosek:</w:t>
      </w:r>
    </w:p>
    <w:p w:rsidR="005D71A0" w:rsidRPr="00B30FB1" w:rsidRDefault="005D71A0" w:rsidP="005D71A0">
      <w:pPr>
        <w:pStyle w:val="western"/>
        <w:spacing w:before="0" w:beforeAutospacing="0" w:after="0"/>
        <w:ind w:left="60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– Prezydium Rady Nadzorczej,</w:t>
      </w:r>
    </w:p>
    <w:p w:rsidR="005D71A0" w:rsidRPr="00B30FB1" w:rsidRDefault="005D71A0" w:rsidP="005D71A0">
      <w:pPr>
        <w:pStyle w:val="western"/>
        <w:spacing w:before="0" w:beforeAutospacing="0" w:after="0"/>
        <w:ind w:left="60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– 1/3 członków Rady Nadzorczej,</w:t>
      </w:r>
    </w:p>
    <w:p w:rsidR="005D71A0" w:rsidRPr="00B30FB1" w:rsidRDefault="005D71A0" w:rsidP="005D71A0">
      <w:pPr>
        <w:pStyle w:val="western"/>
        <w:spacing w:before="0" w:beforeAutospacing="0" w:after="0"/>
        <w:ind w:left="60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lastRenderedPageBreak/>
        <w:t>– Zarządu Spółdzielni.</w:t>
      </w:r>
    </w:p>
    <w:p w:rsidR="005D71A0" w:rsidRPr="00B30FB1" w:rsidRDefault="005D71A0" w:rsidP="005D71A0">
      <w:pPr>
        <w:pStyle w:val="western"/>
        <w:spacing w:before="0" w:beforeAutospacing="0" w:after="0"/>
        <w:ind w:left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Posiedzenie takie powinno być zwołane w terminie 14 dni od daty zgłoszenia wniosku, a w porządku obrad Rady winny figurować sprawy wymienione we wniosku.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9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1.Termin, miejsce i porządek obrad posiedzenia, uwzględniający plan pracy Rady, ustala Prezydium bądź Przewodniczący Rady lub jego Zastępca </w:t>
      </w:r>
      <w:r w:rsidRPr="00B30FB1">
        <w:rPr>
          <w:rFonts w:ascii="Times New Roman" w:hAnsi="Times New Roman" w:cs="Times New Roman"/>
          <w:i/>
          <w:sz w:val="25"/>
          <w:szCs w:val="25"/>
        </w:rPr>
        <w:t>(podczas nieobecności Przewodniczącego)</w:t>
      </w:r>
      <w:r w:rsidRPr="00B30FB1">
        <w:rPr>
          <w:rFonts w:ascii="Times New Roman" w:hAnsi="Times New Roman" w:cs="Times New Roman"/>
          <w:sz w:val="25"/>
          <w:szCs w:val="25"/>
        </w:rPr>
        <w:t xml:space="preserve"> w porozumieniu z Zarządem Spółdzielni.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2.Porządek obrad każdego posiedzenia powinien przewidywać przyjęcie protokołu z poprzedniego posiedzenia.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3.Zawiadomienia o czasie, miejscu i porządku obrad powinny być doręczone członkom Rady i Zarządu co najmniej na 3 dni przed terminem posiedzenia.</w:t>
      </w:r>
    </w:p>
    <w:p w:rsidR="005D71A0" w:rsidRPr="00B30FB1" w:rsidRDefault="005D71A0" w:rsidP="005D71A0">
      <w:pPr>
        <w:pStyle w:val="western"/>
        <w:spacing w:before="0" w:beforeAutospacing="0" w:after="0"/>
        <w:ind w:left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Rada może przyjąć inną formę powiadamiania np. telefoniczną.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4.Jeżeli w porządku obrad znajduje się sprawa dotycząca wykluczenia lub wykreślenia członka ze Spółdzielni, o czasie i miejscu posiedzenia Rady, która ma podjąć decyzję w tej sprawie, zawiadamia się zainteresowanego członka co najmniej na 7 dni przed terminem posiedzenia z podaniem informacji o prawie członka do składania wyjaśnień.</w:t>
      </w:r>
    </w:p>
    <w:p w:rsidR="005D71A0" w:rsidRPr="00B30FB1" w:rsidRDefault="005D71A0" w:rsidP="005D71A0">
      <w:pPr>
        <w:pStyle w:val="western"/>
        <w:spacing w:before="0" w:beforeAutospacing="0" w:after="0"/>
        <w:ind w:left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Jeżeli zainteresowany członek, prawidłowo powiadomiony o terminie posiedzenia nie przybędzie na posiedzenie, Rada może rozpatrzyć sprawę bez jego udziału.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5.Członkowie Rady uczestniczą w posiedzeniach i pracach Rady osobiście.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6.Każdy członek Rady, nie mogący wziąć udziału w posiedzeniu, jest obowiązany usprawiedliwić swoją nieobecność - w miarę możliwości - przed terminem posiedzenia lub przed terminem następnego posiedzenia u Przewodniczącego Rady.</w:t>
      </w:r>
    </w:p>
    <w:p w:rsidR="005D71A0" w:rsidRPr="00694FC2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10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1.W posiedzeniach Rady Nadzorczej, Prezydium lub Komisji, poza jej członkami, mogą uczestniczyć z głosem doradczym członkowie Zarządu oraz inni zaproszeni goście.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2.Rada może zasięgać opinii rzeczoznawców.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b/>
          <w:iCs/>
          <w:sz w:val="25"/>
          <w:szCs w:val="25"/>
        </w:rPr>
        <w:t>VII. Tryb obradowania i podejmowania uchwał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11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1.Posiedzenia Rady prowadzi Przewodniczący Rady lub w razie jego nieobecności Zastępca Przewodniczącego.</w:t>
      </w:r>
    </w:p>
    <w:p w:rsidR="005D71A0" w:rsidRPr="00B30FB1" w:rsidRDefault="005D71A0" w:rsidP="005D71A0">
      <w:pPr>
        <w:pStyle w:val="NormalnyWeb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2.Prowadzący obrady (Przewodniczący) stwierdza prawidłowość zwołania posiedzenia i jego zdolność do podejmowania uchwał a następnie przedstawia proponowany porządek obrad do zatwierdzenia.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3.Przed zatwierdzeniem porządku obrad, każdy członek Rady lub Zarząd Spółdzielni może zgłosić Przewodniczącemu umotywowany wniosek o zmianę lub uzupełnienie porządku. Przewodniczący poddaje taki wniosek pod głosowanie. Decyzję podejmuje Rada wyrażając swe stanowisko zwykłą większością głosów.</w:t>
      </w:r>
    </w:p>
    <w:p w:rsidR="005D71A0" w:rsidRPr="00B30FB1" w:rsidRDefault="005D71A0" w:rsidP="005D71A0">
      <w:pPr>
        <w:pStyle w:val="NormalnyWeb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4.Sprawy zamieszczone w porządku obrad przedstawiane są zebranym przez referentów, tj. członków Zarządu lub Rady albo inne zaproszone osoby. </w:t>
      </w:r>
    </w:p>
    <w:p w:rsidR="005D71A0" w:rsidRPr="00B30FB1" w:rsidRDefault="005D71A0" w:rsidP="005D71A0">
      <w:pPr>
        <w:pStyle w:val="NormalnyWeb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5.Po przedstawieniu przez referenta danej sprawy i uzyskaniu w tym zakresie wyjaśnień od przedstawicieli Zarządu lub zainteresowanych, Przewodniczący otwiera dyskusję udzielając uczestnikom posiedzenia głosu w kolejności zgłaszania się. 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6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 Za zgodą obecnych dyskusja może być prowadzona nad kilkoma punktami porządku obrad łącznie.</w:t>
      </w:r>
    </w:p>
    <w:p w:rsidR="005D71A0" w:rsidRPr="00B30FB1" w:rsidRDefault="005D71A0" w:rsidP="005D71A0">
      <w:pPr>
        <w:pStyle w:val="NormalnyWeb"/>
        <w:spacing w:before="0" w:beforeAutospacing="0" w:after="0"/>
        <w:ind w:left="181" w:hanging="181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6.Przewodniczący może zabierać głos w każdym momencie obrad.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7.W sprawach formalnych Przewodniczący udziela głosu poza kolejnością.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6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Za wnioski w sprawach formalnych uważa się wnioski w przedmiocie sposobu obradowania i głosowania.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8.Wnioski i oświadczenia do protokołu mogą być zgłaszane ustnie.</w:t>
      </w:r>
    </w:p>
    <w:p w:rsidR="005D71A0" w:rsidRPr="00694FC2" w:rsidRDefault="005D71A0" w:rsidP="005D71A0">
      <w:pPr>
        <w:pStyle w:val="western"/>
        <w:spacing w:before="0" w:beforeAutospacing="0" w:after="0"/>
        <w:ind w:left="240" w:hanging="6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Na prośbę Przewodniczącego wnioski i oświadczenia należy składać na piśmie.</w:t>
      </w: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lastRenderedPageBreak/>
        <w:t>§ 12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1.W przypadku, gdy sprawa wymaga podjęcia uchwały, Przewodniczący posiedzenia, w pierwszej kolejności zasięga opinii komisji Rady rozpatrującej materiały w danej sprawie; w dyskusji udziela głosu według kolejności zgłoszeń, a następnie poddaje projekt uchwały pod głosowanie.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2.Przy obliczaniu wyników głosowania uwzględnia się tylko głosy oddane „za” i „przeciw” uchwale. 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3.W przypadku równej ilości głosów decyduje głos Przewodniczącego. 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4.Członek Rady nie uczestniczy w głosowaniu nad uchwałą lub decyzją w sprawie osobiście go dotyczącej.</w:t>
      </w:r>
    </w:p>
    <w:p w:rsidR="005D71A0" w:rsidRPr="006A735A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16"/>
          <w:szCs w:val="16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13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1.Uchwały Rady są podejmuje w głosowaniu jawnym i zapadają zwykłą większością głosów oddanych.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2.Na żądanie co najmniej 1/3 członków Rady obecnych na posiedzeniu, Przewodniczący jest obowiązany zarządzić głosowanie tajne.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3.Uchwały Rady są ważne, jeżeli podjęte zostały w obecności 2/3 liczby jej członków, w tym Przewodniczącego lub Zastępcy i były objęte porządkiem obrad.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3.Uchwały Rady podpisują Przewodniczący lub Zastępca i Sekretarz Rady.</w:t>
      </w:r>
    </w:p>
    <w:p w:rsidR="005D71A0" w:rsidRPr="006A735A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14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1.Z obrad Rady sporządza się protokół, który podpisują: Przewodniczący lub Zastępca i Sekretarz Rady. 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2.Protokół powinien zawierać: numer kolejny protokołu, datę i miejsce posiedzenia, stwierdzenie prawomocności posiedzenia, porządek obrad, podjęte uchwały i wyniki głosowań oraz zgłoszone zdania odrębne. Protokół podlega przyjęciu przez Radę na kolejnym jej posiedzeniu.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3.Podjęte uchwały Rady w sprawach wynikających ze stosunku członkostwa i innych, w których członkowi przysługuje odwołanie do Walnego Zgromadzenia, powinny być zaprotokółowane wraz z uzasadnieniem.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4.Protokoły i uchwały przechowuje Zarząd.</w:t>
      </w:r>
    </w:p>
    <w:p w:rsidR="005D71A0" w:rsidRPr="00694FC2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iCs/>
          <w:sz w:val="25"/>
          <w:szCs w:val="25"/>
        </w:rPr>
        <w:t>VIII.  Postanowienia końcowe</w:t>
      </w:r>
    </w:p>
    <w:p w:rsidR="005D71A0" w:rsidRPr="00694FC2" w:rsidRDefault="005D71A0" w:rsidP="005D71A0">
      <w:pPr>
        <w:pStyle w:val="NormalnyWeb"/>
        <w:spacing w:before="0" w:beforeAutospacing="0" w:after="0"/>
        <w:rPr>
          <w:rFonts w:ascii="Times New Roman" w:hAnsi="Times New Roman" w:cs="Times New Roman"/>
          <w:bCs/>
          <w:sz w:val="10"/>
          <w:szCs w:val="10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15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1.Zarząd Spółdzielni zabezpiecza niezbędne środki i materiały do realizacji zadań przez Radę </w:t>
      </w:r>
      <w:r>
        <w:rPr>
          <w:rFonts w:ascii="Times New Roman" w:hAnsi="Times New Roman" w:cs="Times New Roman"/>
          <w:sz w:val="25"/>
          <w:szCs w:val="25"/>
        </w:rPr>
        <w:br/>
      </w:r>
      <w:r w:rsidRPr="00B30FB1">
        <w:rPr>
          <w:rFonts w:ascii="Times New Roman" w:hAnsi="Times New Roman" w:cs="Times New Roman"/>
          <w:sz w:val="25"/>
          <w:szCs w:val="25"/>
        </w:rPr>
        <w:t>i jej Komisje.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2.Obsługę administracyjno-techniczną Rady zapewnia pracownik wyznaczony przez Zarząd Spółdzielni.</w:t>
      </w:r>
    </w:p>
    <w:p w:rsidR="005D71A0" w:rsidRPr="006A735A" w:rsidRDefault="005D71A0" w:rsidP="005D71A0">
      <w:pPr>
        <w:pStyle w:val="NormalnyWeb"/>
        <w:spacing w:before="0" w:beforeAutospacing="0" w:after="0"/>
        <w:ind w:left="180" w:hanging="180"/>
        <w:rPr>
          <w:rFonts w:ascii="Times New Roman" w:hAnsi="Times New Roman" w:cs="Times New Roman"/>
          <w:sz w:val="16"/>
          <w:szCs w:val="16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16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1.W celu wykonywania swoich zadań Rada może żądać od Zarządu, członków i pracowników Spółdzielni wszelkich sprawozdań i wyjaśnień, przeglądać księgi i dokumenty oraz sprawdzać bezpośrednio stan majątku Spółdzielni.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2.Członkowie Rady obowiązani są zachować w tajemnicy wszystkie informacje, które stanowić mogą tajemnicę handlową lub produkcyjną Spółdzielni albo jej kontrahentów, jak również te, których ujawnienie mogłoby narazić Spółdzielnię na szkodę, względnie też wiązać się z naruszeniem dóbr osobistych lub ujawnieniem danych osobowych członków. Dokumenty zawierające takie informacje nie mogą być wynoszone poza siedzibę Spółdzielni.</w:t>
      </w:r>
    </w:p>
    <w:p w:rsidR="005D71A0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3.Obowiązek zachowania tajemnicy, o której mowa w ust. 3, trwa także po ustaniu członkostwa w Radzie.</w:t>
      </w:r>
    </w:p>
    <w:p w:rsidR="005D71A0" w:rsidRPr="00694FC2" w:rsidRDefault="005D71A0" w:rsidP="005D71A0">
      <w:pPr>
        <w:pStyle w:val="NormalnyWeb"/>
        <w:spacing w:before="0" w:beforeAutospacing="0" w:after="0"/>
        <w:ind w:left="181" w:hanging="181"/>
        <w:jc w:val="both"/>
        <w:rPr>
          <w:rFonts w:ascii="Times New Roman" w:hAnsi="Times New Roman" w:cs="Times New Roman"/>
          <w:sz w:val="16"/>
          <w:szCs w:val="16"/>
        </w:rPr>
      </w:pPr>
    </w:p>
    <w:p w:rsidR="005D71A0" w:rsidRPr="00B30FB1" w:rsidRDefault="005D71A0" w:rsidP="005D71A0">
      <w:pPr>
        <w:pStyle w:val="NormalnyWeb"/>
        <w:spacing w:before="0" w:beforeAutospacing="0"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17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Tekstpodstawowy2"/>
        <w:ind w:left="240" w:hanging="240"/>
        <w:jc w:val="both"/>
        <w:rPr>
          <w:rFonts w:ascii="Times New Roman" w:hAnsi="Times New Roman" w:cs="Times New Roman"/>
          <w:color w:val="auto"/>
          <w:spacing w:val="0"/>
        </w:rPr>
      </w:pPr>
      <w:r w:rsidRPr="00B30FB1">
        <w:rPr>
          <w:rFonts w:ascii="Times New Roman" w:hAnsi="Times New Roman" w:cs="Times New Roman"/>
          <w:color w:val="auto"/>
          <w:spacing w:val="0"/>
        </w:rPr>
        <w:t xml:space="preserve">1.Członkowie Rady Nadzorczej nie mogą zajmować się interesami konkurencyjnymi wobec </w:t>
      </w:r>
      <w:r w:rsidRPr="00B30FB1">
        <w:rPr>
          <w:rFonts w:ascii="Times New Roman" w:hAnsi="Times New Roman" w:cs="Times New Roman"/>
          <w:color w:val="auto"/>
          <w:spacing w:val="0"/>
        </w:rPr>
        <w:lastRenderedPageBreak/>
        <w:t>Spółdzielni, a w szczególności uczestniczyć jako wspólnicy lub członkowie władz przedsiębiorców prowadzących działalność konkurencyjną wobec Spółdzielni.</w:t>
      </w:r>
    </w:p>
    <w:p w:rsidR="005D71A0" w:rsidRPr="00B30FB1" w:rsidRDefault="005D71A0" w:rsidP="005D71A0">
      <w:pPr>
        <w:pStyle w:val="Tekstpodstawowy2"/>
        <w:ind w:left="180" w:hanging="180"/>
        <w:jc w:val="both"/>
        <w:rPr>
          <w:rFonts w:ascii="Times New Roman" w:hAnsi="Times New Roman" w:cs="Times New Roman"/>
          <w:color w:val="auto"/>
          <w:spacing w:val="0"/>
        </w:rPr>
      </w:pPr>
      <w:r w:rsidRPr="00B30FB1">
        <w:rPr>
          <w:rFonts w:ascii="Times New Roman" w:hAnsi="Times New Roman" w:cs="Times New Roman"/>
          <w:color w:val="auto"/>
          <w:spacing w:val="0"/>
        </w:rPr>
        <w:t xml:space="preserve">2.W przypadku naruszenia przez członka Rady zakazu konkurencji określonego w ust. 1 Rada może podjąć uchwałę o zawieszeniu w pełnieniu czynności członka Rady do czasu ustania sytuacji, o której mowa w ust. 1 lub do terminu kolejnego Walnego Zgromadzenia, które podejmuje uchwałę rozstrzygającą o uchyleniu zawieszenia bądź odwołaniu zawieszonego. </w:t>
      </w:r>
    </w:p>
    <w:p w:rsidR="005D71A0" w:rsidRPr="00B30FB1" w:rsidRDefault="005D71A0" w:rsidP="005D71A0">
      <w:pPr>
        <w:pStyle w:val="Tekstpodstawowy2"/>
        <w:ind w:left="240" w:hanging="240"/>
        <w:jc w:val="both"/>
        <w:rPr>
          <w:rFonts w:ascii="Times New Roman" w:hAnsi="Times New Roman" w:cs="Times New Roman"/>
          <w:color w:val="auto"/>
          <w:spacing w:val="0"/>
        </w:rPr>
      </w:pPr>
      <w:r w:rsidRPr="00B30FB1">
        <w:rPr>
          <w:rFonts w:ascii="Times New Roman" w:hAnsi="Times New Roman" w:cs="Times New Roman"/>
          <w:color w:val="auto"/>
          <w:spacing w:val="0"/>
        </w:rPr>
        <w:t>3.Pod pojęciem działalności konkurencyjnej należy rozumieć przede wszystkim przypadki, w których:</w:t>
      </w:r>
    </w:p>
    <w:p w:rsidR="005D71A0" w:rsidRPr="00B30FB1" w:rsidRDefault="005D71A0" w:rsidP="005D71A0">
      <w:pPr>
        <w:pStyle w:val="Tekstpodstawowy2"/>
        <w:ind w:left="480" w:hanging="240"/>
        <w:jc w:val="both"/>
        <w:rPr>
          <w:rFonts w:ascii="Times New Roman" w:hAnsi="Times New Roman" w:cs="Times New Roman"/>
          <w:color w:val="auto"/>
          <w:spacing w:val="0"/>
        </w:rPr>
      </w:pPr>
      <w:r w:rsidRPr="00B30FB1">
        <w:rPr>
          <w:rFonts w:ascii="Times New Roman" w:hAnsi="Times New Roman" w:cs="Times New Roman"/>
          <w:color w:val="auto"/>
          <w:spacing w:val="0"/>
        </w:rPr>
        <w:t>1) inny podmiot prowadzi działalność konkurencyjną w stosunku do działalności Spółdzielni np. zabieganie o te same tereny inwestycyjne, wynajmowanie na tym samym terenie lokali użytkowych, negocjowanie warunków umów z tymi samymi podmiotami świadczącymi usługi,</w:t>
      </w:r>
    </w:p>
    <w:p w:rsidR="005D71A0" w:rsidRPr="00B30FB1" w:rsidRDefault="005D71A0" w:rsidP="005D71A0">
      <w:pPr>
        <w:pStyle w:val="Tekstpodstawowy2"/>
        <w:ind w:left="240"/>
        <w:jc w:val="both"/>
        <w:rPr>
          <w:rFonts w:ascii="Times New Roman" w:hAnsi="Times New Roman" w:cs="Times New Roman"/>
          <w:color w:val="auto"/>
          <w:spacing w:val="0"/>
        </w:rPr>
      </w:pPr>
      <w:r w:rsidRPr="00B30FB1">
        <w:rPr>
          <w:rFonts w:ascii="Times New Roman" w:hAnsi="Times New Roman" w:cs="Times New Roman"/>
          <w:color w:val="auto"/>
        </w:rPr>
        <w:t>2) podmiot zawarł ze Spółdzielnią umowę o świadczenie usług lub dostawy.</w:t>
      </w:r>
    </w:p>
    <w:p w:rsidR="005D71A0" w:rsidRPr="006A735A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18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Rada jest obowiązana do udzielania odpowiedzi na skargi i wnioski członków Spółdzielni, w terminach przewidzianych Statutem Spółdzielni lub innymi przepisami prawnymi.</w:t>
      </w:r>
    </w:p>
    <w:p w:rsidR="005D71A0" w:rsidRPr="006A735A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19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180" w:hanging="1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 xml:space="preserve">1.Członkowie Rady za udział w posiedzeniach otrzymują wynagrodzenie w formie miesięcznego ryczałtu na zasadach i w wysokości określonej w </w:t>
      </w:r>
      <w:r w:rsidRPr="00B30FB1">
        <w:rPr>
          <w:rFonts w:ascii="Times New Roman" w:hAnsi="Times New Roman" w:cs="Times New Roman"/>
          <w:bCs/>
          <w:sz w:val="25"/>
          <w:szCs w:val="25"/>
        </w:rPr>
        <w:t>§</w:t>
      </w:r>
      <w:r w:rsidRPr="0093651B">
        <w:rPr>
          <w:rFonts w:ascii="Times New Roman" w:hAnsi="Times New Roman" w:cs="Times New Roman"/>
          <w:bCs/>
          <w:sz w:val="25"/>
          <w:szCs w:val="25"/>
        </w:rPr>
        <w:t xml:space="preserve"> 52 </w:t>
      </w:r>
      <w:r w:rsidRPr="00B30FB1">
        <w:rPr>
          <w:rFonts w:ascii="Times New Roman" w:hAnsi="Times New Roman" w:cs="Times New Roman"/>
          <w:sz w:val="25"/>
          <w:szCs w:val="25"/>
        </w:rPr>
        <w:t>Statutu Spółdzielni.</w:t>
      </w:r>
    </w:p>
    <w:p w:rsidR="005D71A0" w:rsidRPr="006A735A" w:rsidRDefault="005D71A0" w:rsidP="005D71A0">
      <w:pPr>
        <w:pStyle w:val="western"/>
        <w:spacing w:before="0" w:beforeAutospacing="0" w:after="0"/>
        <w:rPr>
          <w:rFonts w:ascii="Times New Roman" w:hAnsi="Times New Roman" w:cs="Times New Roman"/>
          <w:b/>
          <w:sz w:val="20"/>
          <w:szCs w:val="2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sz w:val="25"/>
          <w:szCs w:val="25"/>
        </w:rPr>
        <w:t>§ 20</w:t>
      </w:r>
      <w:r>
        <w:rPr>
          <w:rFonts w:ascii="Times New Roman" w:hAnsi="Times New Roman" w:cs="Times New Roman"/>
          <w:b/>
          <w:sz w:val="25"/>
          <w:szCs w:val="25"/>
        </w:rPr>
        <w:t>.</w:t>
      </w:r>
    </w:p>
    <w:p w:rsidR="005D71A0" w:rsidRPr="00B30FB1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Rada składa sprawozdanie ze swojej działalności Walnemu Zgromadzeniu.</w:t>
      </w:r>
    </w:p>
    <w:p w:rsidR="005D71A0" w:rsidRPr="006A735A" w:rsidRDefault="005D71A0" w:rsidP="005D71A0">
      <w:pPr>
        <w:pStyle w:val="NormalnyWeb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21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240" w:hanging="24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1.W sprawach nie uregulowanych w niniejszym Regulaminie mają zastosowanie odpowiednie przepisy Prawa Spółdzielczego, Ustawy o spółdzielniach mieszkaniowych, Statutu Spółdzielni, Prawa Cywilnego oraz ogólne zasady obradowania.</w:t>
      </w:r>
    </w:p>
    <w:p w:rsidR="005D71A0" w:rsidRPr="00B30FB1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z w:val="25"/>
          <w:szCs w:val="25"/>
        </w:rPr>
        <w:t>2.Decyzje w powyższej sprawie podejmuje Rada Nadzorcza.</w:t>
      </w:r>
    </w:p>
    <w:p w:rsidR="005D71A0" w:rsidRPr="006A735A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1A0" w:rsidRPr="00B30FB1" w:rsidRDefault="005D71A0" w:rsidP="005D71A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0FB1">
        <w:rPr>
          <w:rFonts w:ascii="Times New Roman" w:hAnsi="Times New Roman" w:cs="Times New Roman"/>
          <w:b/>
          <w:bCs/>
          <w:sz w:val="25"/>
          <w:szCs w:val="25"/>
        </w:rPr>
        <w:t>§ 22</w:t>
      </w:r>
      <w:r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5D71A0" w:rsidRPr="00B30FB1" w:rsidRDefault="005D71A0" w:rsidP="005D71A0">
      <w:pPr>
        <w:pStyle w:val="western"/>
        <w:spacing w:before="0" w:beforeAutospacing="0" w:after="0"/>
        <w:ind w:left="180" w:hanging="180"/>
        <w:jc w:val="both"/>
        <w:rPr>
          <w:rFonts w:ascii="Times New Roman" w:hAnsi="Times New Roman" w:cs="Times New Roman"/>
          <w:sz w:val="25"/>
          <w:szCs w:val="25"/>
        </w:rPr>
      </w:pPr>
      <w:r w:rsidRPr="00B30FB1">
        <w:rPr>
          <w:rFonts w:ascii="Times New Roman" w:hAnsi="Times New Roman" w:cs="Times New Roman"/>
          <w:snapToGrid w:val="0"/>
          <w:sz w:val="25"/>
          <w:szCs w:val="25"/>
        </w:rPr>
        <w:t xml:space="preserve">1.Niniejszy </w:t>
      </w:r>
      <w:r>
        <w:rPr>
          <w:rFonts w:ascii="Times New Roman" w:hAnsi="Times New Roman" w:cs="Times New Roman"/>
          <w:snapToGrid w:val="0"/>
          <w:sz w:val="25"/>
          <w:szCs w:val="25"/>
        </w:rPr>
        <w:t xml:space="preserve">tekst jednolity </w:t>
      </w:r>
      <w:r w:rsidRPr="00B30FB1">
        <w:rPr>
          <w:rFonts w:ascii="Times New Roman" w:hAnsi="Times New Roman" w:cs="Times New Roman"/>
          <w:sz w:val="25"/>
          <w:szCs w:val="25"/>
        </w:rPr>
        <w:t>Regulamin</w:t>
      </w:r>
      <w:r>
        <w:rPr>
          <w:rFonts w:ascii="Times New Roman" w:hAnsi="Times New Roman" w:cs="Times New Roman"/>
          <w:sz w:val="25"/>
          <w:szCs w:val="25"/>
        </w:rPr>
        <w:t>u Rady Nadzorczej</w:t>
      </w:r>
      <w:r w:rsidRPr="00B30FB1">
        <w:rPr>
          <w:rFonts w:ascii="Times New Roman" w:hAnsi="Times New Roman" w:cs="Times New Roman"/>
          <w:sz w:val="25"/>
          <w:szCs w:val="25"/>
        </w:rPr>
        <w:t xml:space="preserve"> został uchwalony przez Walne Zgromadzenie Członków Spółdzielni Mieszkaniowej w Wysokiem Mazowieckiem w dniu </w:t>
      </w:r>
      <w:r w:rsidRPr="00357410">
        <w:rPr>
          <w:rFonts w:ascii="Times New Roman" w:hAnsi="Times New Roman" w:cs="Times New Roman"/>
          <w:sz w:val="24"/>
          <w:szCs w:val="24"/>
        </w:rPr>
        <w:t>…</w:t>
      </w:r>
      <w:r w:rsidR="0093651B" w:rsidRPr="00770099">
        <w:rPr>
          <w:rFonts w:ascii="Verdana" w:hAnsi="Verdana"/>
          <w:i/>
          <w:color w:val="0000FF"/>
          <w:sz w:val="22"/>
          <w:szCs w:val="22"/>
        </w:rPr>
        <w:t>13</w:t>
      </w:r>
      <w:r w:rsidR="0093651B">
        <w:rPr>
          <w:rFonts w:ascii="Verdana" w:hAnsi="Verdana"/>
          <w:i/>
          <w:color w:val="0000FF"/>
          <w:sz w:val="22"/>
          <w:szCs w:val="22"/>
        </w:rPr>
        <w:t xml:space="preserve"> czerwca 2018 roku</w:t>
      </w:r>
      <w:r w:rsidRPr="00357410">
        <w:rPr>
          <w:rFonts w:ascii="Times New Roman" w:hAnsi="Times New Roman" w:cs="Times New Roman"/>
          <w:sz w:val="24"/>
          <w:szCs w:val="24"/>
        </w:rPr>
        <w:t>…</w:t>
      </w:r>
      <w:r w:rsidRPr="00357410">
        <w:rPr>
          <w:rFonts w:ascii="Times New Roman" w:hAnsi="Times New Roman" w:cs="Times New Roman"/>
          <w:sz w:val="25"/>
          <w:szCs w:val="25"/>
        </w:rPr>
        <w:t xml:space="preserve"> </w:t>
      </w:r>
      <w:r w:rsidRPr="00B30FB1">
        <w:rPr>
          <w:rFonts w:ascii="Times New Roman" w:hAnsi="Times New Roman" w:cs="Times New Roman"/>
          <w:sz w:val="25"/>
          <w:szCs w:val="25"/>
        </w:rPr>
        <w:t>uchwałą nr</w:t>
      </w:r>
      <w:r w:rsidRPr="00B30FB1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357410">
        <w:rPr>
          <w:rFonts w:ascii="Times New Roman" w:hAnsi="Times New Roman" w:cs="Times New Roman"/>
          <w:sz w:val="24"/>
          <w:szCs w:val="24"/>
        </w:rPr>
        <w:t>…</w:t>
      </w:r>
      <w:r w:rsidR="0093651B">
        <w:rPr>
          <w:rFonts w:ascii="Verdana" w:hAnsi="Verdana"/>
          <w:i/>
          <w:color w:val="0000FF"/>
          <w:sz w:val="22"/>
          <w:szCs w:val="22"/>
        </w:rPr>
        <w:t>9/</w:t>
      </w:r>
      <w:r w:rsidR="0093651B">
        <w:rPr>
          <w:rFonts w:ascii="Verdana" w:hAnsi="Verdana"/>
          <w:i/>
          <w:color w:val="0000FF"/>
          <w:sz w:val="22"/>
          <w:szCs w:val="22"/>
        </w:rPr>
        <w:t>2018</w:t>
      </w:r>
      <w:r w:rsidR="0093651B">
        <w:rPr>
          <w:rFonts w:ascii="Times New Roman" w:hAnsi="Times New Roman" w:cs="Times New Roman"/>
          <w:sz w:val="24"/>
          <w:szCs w:val="24"/>
        </w:rPr>
        <w:t>…</w:t>
      </w:r>
      <w:r w:rsidRPr="00357410">
        <w:rPr>
          <w:rFonts w:ascii="Times New Roman" w:hAnsi="Times New Roman" w:cs="Times New Roman"/>
          <w:sz w:val="24"/>
          <w:szCs w:val="24"/>
        </w:rPr>
        <w:t xml:space="preserve">. </w:t>
      </w:r>
      <w:r w:rsidRPr="00B30FB1">
        <w:rPr>
          <w:rFonts w:ascii="Times New Roman" w:hAnsi="Times New Roman" w:cs="Times New Roman"/>
          <w:sz w:val="25"/>
          <w:szCs w:val="25"/>
        </w:rPr>
        <w:t>i wchodzi w życie z dniem uchwalenia.</w:t>
      </w:r>
    </w:p>
    <w:p w:rsidR="005D71A0" w:rsidRDefault="005D71A0" w:rsidP="005D71A0">
      <w:pPr>
        <w:pStyle w:val="Tekstpodstawowywcity2"/>
        <w:tabs>
          <w:tab w:val="left" w:pos="240"/>
        </w:tabs>
        <w:spacing w:after="0" w:line="240" w:lineRule="auto"/>
        <w:ind w:left="240" w:hanging="240"/>
        <w:jc w:val="both"/>
        <w:rPr>
          <w:sz w:val="25"/>
          <w:szCs w:val="25"/>
        </w:rPr>
      </w:pPr>
      <w:r w:rsidRPr="00B30FB1">
        <w:rPr>
          <w:sz w:val="25"/>
          <w:szCs w:val="25"/>
        </w:rPr>
        <w:t xml:space="preserve">2.Traci moc dotychczas obowiązujący „Regulamin Rady Nadzorczej …” uchwalony przez Walne Zgromadzenie Członków Spółdzielni Mieszkaniowej w Wysokiem Mazowieckiem </w:t>
      </w:r>
      <w:r>
        <w:rPr>
          <w:sz w:val="25"/>
          <w:szCs w:val="25"/>
        </w:rPr>
        <w:br/>
      </w:r>
      <w:r w:rsidRPr="00B30FB1">
        <w:rPr>
          <w:sz w:val="25"/>
          <w:szCs w:val="25"/>
        </w:rPr>
        <w:t xml:space="preserve">w </w:t>
      </w:r>
      <w:r w:rsidRPr="00F9746A">
        <w:rPr>
          <w:sz w:val="25"/>
          <w:szCs w:val="25"/>
        </w:rPr>
        <w:t>dniu 25.05.2011 roku, uchwałą nr 10/2011.</w:t>
      </w:r>
    </w:p>
    <w:p w:rsidR="005D71A0" w:rsidRPr="00B04504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32"/>
          <w:szCs w:val="32"/>
        </w:rPr>
      </w:pPr>
    </w:p>
    <w:p w:rsidR="005D71A0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D2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D20">
        <w:rPr>
          <w:rFonts w:ascii="Times New Roman" w:hAnsi="Times New Roman" w:cs="Times New Roman"/>
          <w:b/>
          <w:sz w:val="26"/>
          <w:szCs w:val="26"/>
        </w:rPr>
        <w:t xml:space="preserve">          Sekretarz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D5D20">
        <w:rPr>
          <w:rFonts w:ascii="Times New Roman" w:hAnsi="Times New Roman" w:cs="Times New Roman"/>
          <w:b/>
          <w:sz w:val="26"/>
          <w:szCs w:val="26"/>
        </w:rPr>
        <w:t xml:space="preserve">                  Przewodniczący</w:t>
      </w:r>
    </w:p>
    <w:p w:rsidR="005D71A0" w:rsidRPr="00DD5D20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Walnego Zgromadzenia                                                 Walnego Zgromadzenia</w:t>
      </w:r>
    </w:p>
    <w:p w:rsidR="005D71A0" w:rsidRPr="00DD5D20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71A0" w:rsidRPr="00391ED8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26"/>
          <w:szCs w:val="26"/>
        </w:rPr>
      </w:pPr>
    </w:p>
    <w:p w:rsidR="005D71A0" w:rsidRPr="0085277D" w:rsidRDefault="005D71A0" w:rsidP="005D71A0">
      <w:pPr>
        <w:pStyle w:val="western"/>
        <w:spacing w:before="0" w:before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5277D">
        <w:rPr>
          <w:sz w:val="26"/>
          <w:szCs w:val="26"/>
        </w:rPr>
        <w:t>.........................................</w:t>
      </w:r>
      <w:r>
        <w:rPr>
          <w:sz w:val="26"/>
          <w:szCs w:val="26"/>
        </w:rPr>
        <w:t>.</w:t>
      </w:r>
      <w:r w:rsidRPr="0085277D">
        <w:rPr>
          <w:sz w:val="26"/>
          <w:szCs w:val="26"/>
        </w:rPr>
        <w:t xml:space="preserve">.        </w:t>
      </w:r>
      <w:r>
        <w:rPr>
          <w:sz w:val="26"/>
          <w:szCs w:val="26"/>
        </w:rPr>
        <w:t xml:space="preserve">                </w:t>
      </w:r>
      <w:r w:rsidRPr="0085277D">
        <w:rPr>
          <w:sz w:val="26"/>
          <w:szCs w:val="26"/>
        </w:rPr>
        <w:t xml:space="preserve">            ...........................................</w:t>
      </w:r>
    </w:p>
    <w:p w:rsidR="005D71A0" w:rsidRDefault="005D71A0"/>
    <w:sectPr w:rsidR="005D71A0" w:rsidSect="005D71A0">
      <w:pgSz w:w="11906" w:h="16838"/>
      <w:pgMar w:top="1021" w:right="102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0"/>
    <w:rsid w:val="005D71A0"/>
    <w:rsid w:val="00770099"/>
    <w:rsid w:val="009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D52D"/>
  <w15:chartTrackingRefBased/>
  <w15:docId w15:val="{2282879A-E869-4B51-BD6F-AC0CC01E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D71A0"/>
    <w:pPr>
      <w:spacing w:before="100" w:beforeAutospacing="1" w:after="119"/>
    </w:pPr>
    <w:rPr>
      <w:rFonts w:ascii="Arial Unicode MS" w:eastAsia="Arial Unicode MS" w:hAnsi="Arial Unicode MS" w:cs="Arial Unicode MS"/>
      <w:sz w:val="28"/>
      <w:szCs w:val="28"/>
    </w:rPr>
  </w:style>
  <w:style w:type="paragraph" w:styleId="NormalnyWeb">
    <w:name w:val="Normal (Web)"/>
    <w:basedOn w:val="Normalny"/>
    <w:rsid w:val="005D71A0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rsid w:val="005D71A0"/>
    <w:pPr>
      <w:widowControl w:val="0"/>
      <w:shd w:val="clear" w:color="auto" w:fill="FFFFFF"/>
      <w:tabs>
        <w:tab w:val="left" w:pos="682"/>
      </w:tabs>
      <w:autoSpaceDE w:val="0"/>
      <w:autoSpaceDN w:val="0"/>
      <w:adjustRightInd w:val="0"/>
    </w:pPr>
    <w:rPr>
      <w:rFonts w:ascii="Arial" w:hAnsi="Arial" w:cs="Arial"/>
      <w:color w:val="000000"/>
      <w:spacing w:val="-5"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5D71A0"/>
    <w:rPr>
      <w:rFonts w:ascii="Arial" w:eastAsia="Times New Roman" w:hAnsi="Arial" w:cs="Arial"/>
      <w:color w:val="000000"/>
      <w:spacing w:val="-5"/>
      <w:sz w:val="25"/>
      <w:szCs w:val="25"/>
      <w:shd w:val="clear" w:color="auto" w:fill="FFFFFF"/>
      <w:lang w:eastAsia="pl-PL"/>
    </w:rPr>
  </w:style>
  <w:style w:type="paragraph" w:customStyle="1" w:styleId="Default">
    <w:name w:val="Default"/>
    <w:rsid w:val="005D71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D71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D71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2494</Words>
  <Characters>14965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iborek</dc:creator>
  <cp:keywords/>
  <dc:description/>
  <cp:lastModifiedBy>iborek</cp:lastModifiedBy>
  <cp:revision>1</cp:revision>
  <dcterms:created xsi:type="dcterms:W3CDTF">2019-04-17T09:26:00Z</dcterms:created>
  <dcterms:modified xsi:type="dcterms:W3CDTF">2019-04-17T12:08:00Z</dcterms:modified>
</cp:coreProperties>
</file>