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225" w:rsidRPr="004F4B1B" w:rsidRDefault="00C22225" w:rsidP="00B73F25">
      <w:pPr>
        <w:pStyle w:val="western"/>
        <w:spacing w:before="0" w:beforeAutospacing="0" w:after="0"/>
        <w:jc w:val="center"/>
        <w:rPr>
          <w:rFonts w:ascii="Times New Roman" w:hAnsi="Times New Roman"/>
          <w:b/>
        </w:rPr>
      </w:pPr>
      <w:r w:rsidRPr="004F4B1B">
        <w:rPr>
          <w:rFonts w:ascii="Times New Roman" w:hAnsi="Times New Roman"/>
          <w:b/>
        </w:rPr>
        <w:t>R E G U L A M I N</w:t>
      </w:r>
    </w:p>
    <w:p w:rsidR="00C22225" w:rsidRPr="00AD022F" w:rsidRDefault="00C22225" w:rsidP="00B73F25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26"/>
          <w:szCs w:val="26"/>
        </w:rPr>
      </w:pPr>
      <w:r w:rsidRPr="00AD022F">
        <w:rPr>
          <w:rFonts w:ascii="Times New Roman" w:hAnsi="Times New Roman" w:cs="Times New Roman"/>
          <w:b/>
          <w:sz w:val="26"/>
          <w:szCs w:val="26"/>
        </w:rPr>
        <w:t>OBRAD WALNEGO ZGROMADZENIA</w:t>
      </w:r>
      <w:r w:rsidRPr="00AD022F">
        <w:rPr>
          <w:rFonts w:ascii="Times New Roman" w:hAnsi="Times New Roman"/>
          <w:b/>
          <w:sz w:val="26"/>
          <w:szCs w:val="26"/>
        </w:rPr>
        <w:t xml:space="preserve"> (WZ)</w:t>
      </w:r>
    </w:p>
    <w:p w:rsidR="00C22225" w:rsidRPr="004F4B1B" w:rsidRDefault="00C22225" w:rsidP="00B73F25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26"/>
          <w:szCs w:val="26"/>
        </w:rPr>
      </w:pPr>
      <w:r w:rsidRPr="004F4B1B">
        <w:rPr>
          <w:rFonts w:ascii="Times New Roman" w:hAnsi="Times New Roman"/>
          <w:b/>
          <w:sz w:val="26"/>
          <w:szCs w:val="26"/>
        </w:rPr>
        <w:t>Spółdzielni Mieszkaniowej w Wysokiem Mazowieckiem</w:t>
      </w:r>
    </w:p>
    <w:p w:rsidR="00C22225" w:rsidRPr="004F4B1B" w:rsidRDefault="00C22225" w:rsidP="00B73F25">
      <w:pPr>
        <w:jc w:val="both"/>
      </w:pPr>
    </w:p>
    <w:p w:rsidR="00C22225" w:rsidRPr="004F4B1B" w:rsidRDefault="00C22225" w:rsidP="00B73F25">
      <w:pPr>
        <w:spacing w:line="276" w:lineRule="auto"/>
        <w:jc w:val="both"/>
        <w:rPr>
          <w:sz w:val="26"/>
          <w:szCs w:val="26"/>
        </w:rPr>
      </w:pPr>
      <w:r w:rsidRPr="00C558EE">
        <w:rPr>
          <w:b/>
          <w:color w:val="0000FF"/>
          <w:sz w:val="26"/>
          <w:szCs w:val="26"/>
        </w:rPr>
        <w:t>Regulamin obrad WZ</w:t>
      </w:r>
      <w:r w:rsidRPr="004F4B1B">
        <w:rPr>
          <w:b/>
          <w:sz w:val="26"/>
          <w:szCs w:val="26"/>
        </w:rPr>
        <w:t xml:space="preserve"> </w:t>
      </w:r>
      <w:r w:rsidRPr="004F4B1B">
        <w:rPr>
          <w:sz w:val="26"/>
          <w:szCs w:val="26"/>
        </w:rPr>
        <w:t xml:space="preserve">- zawarty jest w </w:t>
      </w:r>
      <w:r w:rsidR="00560039" w:rsidRPr="004F4B1B">
        <w:rPr>
          <w:sz w:val="26"/>
          <w:szCs w:val="26"/>
        </w:rPr>
        <w:t>Dziale 4.1</w:t>
      </w:r>
      <w:r w:rsidRPr="004F4B1B">
        <w:rPr>
          <w:sz w:val="26"/>
          <w:szCs w:val="26"/>
        </w:rPr>
        <w:t xml:space="preserve"> – od § 32 do § 51 – Statutu Spółdzielni uchwalonego przez Walne Zgromadzenie Członków Spółdzielni Mieszk</w:t>
      </w:r>
      <w:r w:rsidR="00E0147F" w:rsidRPr="004F4B1B">
        <w:rPr>
          <w:sz w:val="26"/>
          <w:szCs w:val="26"/>
        </w:rPr>
        <w:t xml:space="preserve">aniowej w Wysokiem Mazowieckiem </w:t>
      </w:r>
      <w:r w:rsidRPr="004F4B1B">
        <w:rPr>
          <w:b/>
          <w:bCs/>
          <w:i/>
          <w:sz w:val="26"/>
          <w:szCs w:val="26"/>
        </w:rPr>
        <w:t xml:space="preserve">Uchwałą </w:t>
      </w:r>
      <w:r w:rsidR="00560039" w:rsidRPr="004F4B1B">
        <w:rPr>
          <w:b/>
          <w:bCs/>
          <w:i/>
          <w:sz w:val="26"/>
          <w:szCs w:val="26"/>
        </w:rPr>
        <w:t>Nr</w:t>
      </w:r>
      <w:r w:rsidR="00560039" w:rsidRPr="004F4B1B">
        <w:rPr>
          <w:i/>
          <w:sz w:val="26"/>
          <w:szCs w:val="26"/>
        </w:rPr>
        <w:t xml:space="preserve"> 9</w:t>
      </w:r>
      <w:r w:rsidRPr="004F4B1B">
        <w:rPr>
          <w:b/>
          <w:bCs/>
          <w:i/>
          <w:sz w:val="26"/>
          <w:szCs w:val="26"/>
        </w:rPr>
        <w:t>/</w:t>
      </w:r>
      <w:r w:rsidR="00560039" w:rsidRPr="004F4B1B">
        <w:rPr>
          <w:b/>
          <w:bCs/>
          <w:i/>
          <w:sz w:val="26"/>
          <w:szCs w:val="26"/>
        </w:rPr>
        <w:t xml:space="preserve">2011 </w:t>
      </w:r>
      <w:r w:rsidR="00560039" w:rsidRPr="004F4B1B">
        <w:rPr>
          <w:i/>
          <w:sz w:val="26"/>
          <w:szCs w:val="26"/>
        </w:rPr>
        <w:t>z</w:t>
      </w:r>
      <w:r w:rsidRPr="004F4B1B">
        <w:rPr>
          <w:sz w:val="26"/>
          <w:szCs w:val="26"/>
        </w:rPr>
        <w:t xml:space="preserve"> dnia 25 maja 2011 r.</w:t>
      </w:r>
    </w:p>
    <w:p w:rsidR="00B73F25" w:rsidRDefault="00B73F25" w:rsidP="00E0147F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30"/>
          <w:sz w:val="20"/>
          <w:szCs w:val="20"/>
          <w:u w:val="single"/>
        </w:rPr>
      </w:pPr>
    </w:p>
    <w:p w:rsidR="00A47133" w:rsidRPr="00B73F25" w:rsidRDefault="00A47133" w:rsidP="00E0147F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30"/>
          <w:sz w:val="20"/>
          <w:szCs w:val="20"/>
          <w:u w:val="single"/>
        </w:rPr>
      </w:pPr>
    </w:p>
    <w:p w:rsidR="000C1089" w:rsidRPr="00C558EE" w:rsidRDefault="000C1089" w:rsidP="000C1089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238" w:hanging="238"/>
        <w:jc w:val="center"/>
        <w:rPr>
          <w:b/>
          <w:bCs/>
          <w:color w:val="FF0000"/>
          <w:spacing w:val="50"/>
          <w:sz w:val="32"/>
          <w:szCs w:val="32"/>
          <w:u w:val="single"/>
        </w:rPr>
      </w:pPr>
      <w:r w:rsidRPr="00C558EE">
        <w:rPr>
          <w:b/>
          <w:bCs/>
          <w:color w:val="FF0000"/>
          <w:spacing w:val="50"/>
          <w:sz w:val="32"/>
          <w:szCs w:val="32"/>
          <w:u w:val="single"/>
        </w:rPr>
        <w:t xml:space="preserve">WYCIĄG </w:t>
      </w:r>
    </w:p>
    <w:p w:rsidR="000C1089" w:rsidRPr="009B784A" w:rsidRDefault="000C1089" w:rsidP="000C1089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238" w:hanging="238"/>
        <w:rPr>
          <w:rFonts w:cs="Arial"/>
          <w:sz w:val="26"/>
          <w:szCs w:val="20"/>
        </w:rPr>
      </w:pPr>
      <w:r w:rsidRPr="009B784A">
        <w:rPr>
          <w:b/>
          <w:bCs/>
          <w:sz w:val="26"/>
          <w:szCs w:val="26"/>
        </w:rPr>
        <w:t xml:space="preserve">                                                                        </w:t>
      </w:r>
      <w:r w:rsidRPr="00C558EE">
        <w:rPr>
          <w:b/>
          <w:bCs/>
          <w:color w:val="FF0000"/>
          <w:sz w:val="26"/>
          <w:szCs w:val="26"/>
        </w:rPr>
        <w:t xml:space="preserve">ze Statutu Spółdzielni </w:t>
      </w:r>
      <w:r w:rsidRPr="009B784A">
        <w:rPr>
          <w:b/>
          <w:bCs/>
          <w:sz w:val="26"/>
          <w:szCs w:val="26"/>
        </w:rPr>
        <w:t>– od</w:t>
      </w:r>
      <w:r w:rsidRPr="009B784A">
        <w:rPr>
          <w:b/>
          <w:bCs/>
          <w:sz w:val="28"/>
          <w:szCs w:val="27"/>
        </w:rPr>
        <w:t xml:space="preserve"> </w:t>
      </w:r>
      <w:r w:rsidRPr="009B784A">
        <w:rPr>
          <w:b/>
          <w:sz w:val="26"/>
        </w:rPr>
        <w:t>§ 32 do § 51</w:t>
      </w:r>
    </w:p>
    <w:p w:rsidR="000C1089" w:rsidRPr="009B784A" w:rsidRDefault="000C1089" w:rsidP="000C1089">
      <w:pPr>
        <w:rPr>
          <w:i/>
          <w:sz w:val="22"/>
          <w:szCs w:val="22"/>
        </w:rPr>
      </w:pPr>
      <w:r w:rsidRPr="009B784A">
        <w:rPr>
          <w:i/>
          <w:sz w:val="22"/>
          <w:szCs w:val="22"/>
        </w:rPr>
        <w:t xml:space="preserve">   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Pr="009B784A">
        <w:rPr>
          <w:i/>
          <w:sz w:val="22"/>
          <w:szCs w:val="22"/>
        </w:rPr>
        <w:t xml:space="preserve">   uchwalonego przez </w:t>
      </w:r>
      <w:r>
        <w:rPr>
          <w:i/>
          <w:sz w:val="22"/>
          <w:szCs w:val="22"/>
        </w:rPr>
        <w:t xml:space="preserve">Walne Zgromadzenie </w:t>
      </w:r>
      <w:r w:rsidRPr="009B784A">
        <w:rPr>
          <w:i/>
          <w:sz w:val="22"/>
          <w:szCs w:val="22"/>
        </w:rPr>
        <w:t>Członków</w:t>
      </w:r>
    </w:p>
    <w:p w:rsidR="000C1089" w:rsidRPr="009B784A" w:rsidRDefault="000C1089" w:rsidP="000C1089">
      <w:pPr>
        <w:rPr>
          <w:b/>
          <w:bCs/>
          <w:i/>
          <w:sz w:val="22"/>
          <w:szCs w:val="22"/>
        </w:rPr>
      </w:pPr>
      <w:r w:rsidRPr="009B784A">
        <w:rPr>
          <w:i/>
          <w:sz w:val="22"/>
          <w:szCs w:val="22"/>
        </w:rPr>
        <w:t xml:space="preserve">                                                                               Spółdzielni Mieszkaniowej w Wysokiem Mazowieckiem</w:t>
      </w:r>
    </w:p>
    <w:p w:rsidR="000C1089" w:rsidRPr="009B784A" w:rsidRDefault="000C1089" w:rsidP="000C1089">
      <w:pPr>
        <w:rPr>
          <w:rFonts w:eastAsia="Arial Unicode MS"/>
          <w:i/>
          <w:sz w:val="22"/>
          <w:szCs w:val="22"/>
        </w:rPr>
      </w:pPr>
      <w:r w:rsidRPr="009B784A">
        <w:rPr>
          <w:b/>
          <w:bCs/>
          <w:i/>
          <w:sz w:val="22"/>
          <w:szCs w:val="22"/>
        </w:rPr>
        <w:t xml:space="preserve">                                                                       </w:t>
      </w:r>
      <w:r>
        <w:rPr>
          <w:b/>
          <w:bCs/>
          <w:i/>
          <w:sz w:val="22"/>
          <w:szCs w:val="22"/>
        </w:rPr>
        <w:t xml:space="preserve">             </w:t>
      </w:r>
      <w:r w:rsidRPr="009B784A">
        <w:rPr>
          <w:b/>
          <w:bCs/>
          <w:i/>
          <w:sz w:val="22"/>
          <w:szCs w:val="22"/>
        </w:rPr>
        <w:t xml:space="preserve"> Uchwałą </w:t>
      </w:r>
      <w:r w:rsidR="00560039" w:rsidRPr="009B784A">
        <w:rPr>
          <w:b/>
          <w:bCs/>
          <w:i/>
          <w:sz w:val="22"/>
          <w:szCs w:val="22"/>
        </w:rPr>
        <w:t>Nr</w:t>
      </w:r>
      <w:r w:rsidR="00560039" w:rsidRPr="009B784A">
        <w:rPr>
          <w:i/>
          <w:sz w:val="22"/>
          <w:szCs w:val="22"/>
        </w:rPr>
        <w:t xml:space="preserve"> 9</w:t>
      </w:r>
      <w:r>
        <w:rPr>
          <w:b/>
          <w:bCs/>
          <w:i/>
          <w:sz w:val="22"/>
          <w:szCs w:val="22"/>
        </w:rPr>
        <w:t>/</w:t>
      </w:r>
      <w:r w:rsidR="00560039">
        <w:rPr>
          <w:b/>
          <w:bCs/>
          <w:i/>
          <w:sz w:val="22"/>
          <w:szCs w:val="22"/>
        </w:rPr>
        <w:t xml:space="preserve">2011 </w:t>
      </w:r>
      <w:r w:rsidR="00560039">
        <w:rPr>
          <w:i/>
          <w:sz w:val="22"/>
          <w:szCs w:val="22"/>
        </w:rPr>
        <w:t>z</w:t>
      </w:r>
      <w:r>
        <w:rPr>
          <w:i/>
          <w:sz w:val="22"/>
          <w:szCs w:val="22"/>
        </w:rPr>
        <w:t xml:space="preserve"> </w:t>
      </w:r>
      <w:r w:rsidR="00560039">
        <w:rPr>
          <w:i/>
          <w:sz w:val="22"/>
          <w:szCs w:val="22"/>
        </w:rPr>
        <w:t>dnia 25</w:t>
      </w:r>
      <w:r>
        <w:rPr>
          <w:i/>
          <w:sz w:val="22"/>
          <w:szCs w:val="22"/>
        </w:rPr>
        <w:t xml:space="preserve"> maja 2011</w:t>
      </w:r>
      <w:r w:rsidRPr="009B784A">
        <w:rPr>
          <w:i/>
          <w:sz w:val="22"/>
          <w:szCs w:val="22"/>
        </w:rPr>
        <w:t xml:space="preserve"> roku.</w:t>
      </w: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b/>
          <w:bCs/>
          <w:sz w:val="16"/>
          <w:szCs w:val="16"/>
        </w:rPr>
      </w:pP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  <w:b/>
          <w:bCs/>
          <w:sz w:val="26"/>
          <w:szCs w:val="26"/>
        </w:rPr>
      </w:pPr>
      <w:r w:rsidRPr="00E0147F">
        <w:rPr>
          <w:b/>
          <w:bCs/>
          <w:sz w:val="26"/>
          <w:szCs w:val="26"/>
        </w:rPr>
        <w:t>4.1. Walne Zgromadzenie</w:t>
      </w: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  <w:sz w:val="16"/>
          <w:szCs w:val="16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32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sz w:val="26"/>
        </w:rPr>
        <w:t>Walne Zgromadzenie jest najwyższym organem Spółdzielni.</w:t>
      </w:r>
    </w:p>
    <w:p w:rsidR="000C1089" w:rsidRPr="00FB587C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0"/>
          <w:szCs w:val="20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33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sz w:val="26"/>
        </w:rPr>
        <w:t>1.Członek może brać udział w Walnym Zgromadzeniu tylko osobiście.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  <w:szCs w:val="27"/>
        </w:rPr>
        <w:t>2.Każdy członek ma jeden głos, bez względu na ilość posiadanych udziałów.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3.Osoby prawne będące członkami Spółdzielni biorą udział w Walnym Zgromadzeniu przez ustanowionego w tym celu pełnomocnika. Pełnomocnik nie może zastępować więcej niż jednego członka.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 xml:space="preserve">4.Członkowie </w:t>
      </w:r>
      <w:r w:rsidR="00560039">
        <w:rPr>
          <w:sz w:val="26"/>
        </w:rPr>
        <w:t>niemający</w:t>
      </w:r>
      <w:r>
        <w:rPr>
          <w:sz w:val="26"/>
        </w:rPr>
        <w:t xml:space="preserve"> zdolności do czynności prawnych lub członkowie z ograniczoną zdolnością do czynności prawnych biorą udział w Walnym Zgromadzeniu przez ustanowionego w tym celu pełnomocnika. Pełnomocnik ten nie może być wybierany jako członek Rady Nadzorczej lub Zarządu.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sz w:val="26"/>
        </w:rPr>
        <w:t>5.Członek ma prawo korzystania na własny koszt z pomocy prawnej lub pomocy eksperta. Osoby, z których pomocy korzysta członek, nie są uprawnione do zabierania głosu.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1"/>
        </w:rPr>
      </w:pPr>
      <w:r>
        <w:rPr>
          <w:sz w:val="26"/>
        </w:rPr>
        <w:t>6.</w:t>
      </w:r>
      <w:r>
        <w:rPr>
          <w:sz w:val="26"/>
          <w:szCs w:val="27"/>
        </w:rPr>
        <w:t xml:space="preserve">W </w:t>
      </w:r>
      <w:r>
        <w:rPr>
          <w:sz w:val="26"/>
        </w:rPr>
        <w:t xml:space="preserve">Walnym Zgromadzeniu </w:t>
      </w:r>
      <w:r>
        <w:rPr>
          <w:sz w:val="26"/>
          <w:szCs w:val="27"/>
        </w:rPr>
        <w:t>mają prawo uczestniczyć z głosem doradczym przedstawi-ciele Związku Rewizyjnego, w którym Spółdzielnia jest zrzeszona oraz przedstawiciele Krajowej Rady Spółdzielczej, a także zaproszeni goście i eksperci.</w:t>
      </w: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sz w:val="20"/>
          <w:szCs w:val="20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34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</w:rPr>
        <w:t>Do wyłącznej właściwości Walnego Zgromadzenia należy: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 xml:space="preserve">1) uchwalanie kierunków rozwoju działalności gospodarczej Spółdzielni, 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>2) rozpatrywanie sprawozdań Rady Nadzorczej, zatwierdzanie sprawozdań rocznych i sprawozdań finansowych oraz podejmowanie uchwał co do wniosków członków Spółdzielni, Rady Nadzorczej lub Zarządu w tych sprawach,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>3) udzielanie absolutorium członkom Zarządu,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>4) rozpatrywanie wniosków wynikających z przedstawionego protokołu polustracyjnego z działalności Spółdzielni oraz podejmowanie uchwał w tym zakresie,</w:t>
      </w:r>
    </w:p>
    <w:p w:rsidR="000C1089" w:rsidRDefault="000C1089" w:rsidP="000C1089">
      <w:pPr>
        <w:pStyle w:val="Tekstpodstawowywcity"/>
        <w:tabs>
          <w:tab w:val="clear" w:pos="672"/>
          <w:tab w:val="left" w:pos="600"/>
        </w:tabs>
        <w:ind w:left="600" w:hanging="360"/>
        <w:jc w:val="both"/>
        <w:rPr>
          <w:rFonts w:cs="Arial"/>
        </w:rPr>
      </w:pPr>
      <w:r>
        <w:t>5) podejmowanie uchwał w sprawie podziału nadwyżki bilansowej (dochodu ogólnego) lub sposobu pokrycia strat,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>6) podejmowanie uchwał w sprawie zbycia nieruchomości, zbycia zakładu lub innej wyodrębnionej jednostki organizacyjnej,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rFonts w:cs="Arial"/>
          <w:sz w:val="26"/>
        </w:rPr>
      </w:pPr>
      <w:r>
        <w:rPr>
          <w:sz w:val="26"/>
        </w:rPr>
        <w:t>7) podejmowanie uchwał w sprawie przystępowania do innych organizacji gospodar-czych oraz występowania z nich,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sz w:val="26"/>
        </w:rPr>
      </w:pPr>
      <w:r>
        <w:rPr>
          <w:sz w:val="26"/>
        </w:rPr>
        <w:lastRenderedPageBreak/>
        <w:t xml:space="preserve">8) oznaczanie najwyższej sumy zobowiązań jaką Spółdzielnia może zaciągnąć, </w:t>
      </w:r>
    </w:p>
    <w:p w:rsidR="000C1089" w:rsidRDefault="000C1089" w:rsidP="000C108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360"/>
        <w:jc w:val="both"/>
        <w:rPr>
          <w:sz w:val="26"/>
        </w:rPr>
      </w:pPr>
      <w:r>
        <w:rPr>
          <w:sz w:val="26"/>
        </w:rPr>
        <w:t>9) podejmowanie uchwał w sprawie połączenia się Spółdzielni, podziału Spółdzielni oraz likwidacji Spółdzielni,</w:t>
      </w:r>
    </w:p>
    <w:p w:rsidR="000C1089" w:rsidRDefault="000C1089" w:rsidP="000C1089">
      <w:pPr>
        <w:shd w:val="clear" w:color="auto" w:fill="FFFFFF"/>
        <w:tabs>
          <w:tab w:val="left" w:pos="600"/>
        </w:tabs>
        <w:ind w:left="600" w:hanging="480"/>
        <w:jc w:val="both"/>
        <w:rPr>
          <w:sz w:val="26"/>
        </w:rPr>
      </w:pPr>
      <w:r>
        <w:rPr>
          <w:sz w:val="26"/>
        </w:rPr>
        <w:t>10) rozpatrywanie w postępowaniu wewnątrzspółdzielczym odwołań od uchwał Rady Nadzorczej,</w:t>
      </w:r>
    </w:p>
    <w:p w:rsidR="000C1089" w:rsidRDefault="000C1089" w:rsidP="000C1089">
      <w:pPr>
        <w:shd w:val="clear" w:color="auto" w:fill="FFFFFF"/>
        <w:tabs>
          <w:tab w:val="left" w:pos="274"/>
          <w:tab w:val="left" w:pos="480"/>
        </w:tabs>
        <w:ind w:left="120"/>
        <w:jc w:val="both"/>
        <w:rPr>
          <w:sz w:val="26"/>
        </w:rPr>
      </w:pPr>
      <w:r>
        <w:rPr>
          <w:sz w:val="26"/>
        </w:rPr>
        <w:t>11) uchwalanie zmian Statutu,</w:t>
      </w:r>
    </w:p>
    <w:p w:rsidR="000C1089" w:rsidRDefault="000C1089" w:rsidP="000C1089">
      <w:pPr>
        <w:shd w:val="clear" w:color="auto" w:fill="FFFFFF"/>
        <w:tabs>
          <w:tab w:val="left" w:pos="274"/>
          <w:tab w:val="left" w:pos="600"/>
        </w:tabs>
        <w:ind w:left="600" w:hanging="480"/>
        <w:jc w:val="both"/>
        <w:rPr>
          <w:sz w:val="26"/>
          <w:szCs w:val="2"/>
        </w:rPr>
      </w:pPr>
      <w:r>
        <w:rPr>
          <w:sz w:val="26"/>
        </w:rPr>
        <w:t>12) podejmowanie uchwał w sprawie przystąpienia lub wystąpienia Spółdzielni ze Związku oraz upoważnienie Zarządu do podejmowania działań w tym zakresie,</w:t>
      </w:r>
    </w:p>
    <w:p w:rsidR="000C1089" w:rsidRDefault="000C1089" w:rsidP="000C1089">
      <w:pPr>
        <w:shd w:val="clear" w:color="auto" w:fill="FFFFFF"/>
        <w:tabs>
          <w:tab w:val="left" w:pos="331"/>
          <w:tab w:val="left" w:pos="480"/>
        </w:tabs>
        <w:ind w:left="120"/>
        <w:jc w:val="both"/>
        <w:rPr>
          <w:sz w:val="26"/>
        </w:rPr>
      </w:pPr>
      <w:r>
        <w:rPr>
          <w:sz w:val="26"/>
        </w:rPr>
        <w:t>13) wybór delegatów na zjazd Związku, w którym Spółdzielnia jest zrzeszona,</w:t>
      </w:r>
    </w:p>
    <w:p w:rsidR="000C1089" w:rsidRDefault="000C1089" w:rsidP="000C1089">
      <w:pPr>
        <w:shd w:val="clear" w:color="auto" w:fill="FFFFFF"/>
        <w:tabs>
          <w:tab w:val="left" w:pos="331"/>
          <w:tab w:val="left" w:pos="480"/>
        </w:tabs>
        <w:ind w:left="120"/>
        <w:jc w:val="both"/>
        <w:rPr>
          <w:sz w:val="26"/>
        </w:rPr>
      </w:pPr>
      <w:r>
        <w:rPr>
          <w:sz w:val="26"/>
        </w:rPr>
        <w:t>14) wybór i odwołanie członków Rady Nadzorczej,</w:t>
      </w:r>
    </w:p>
    <w:p w:rsidR="000C1089" w:rsidRDefault="000C1089" w:rsidP="000C1089">
      <w:pPr>
        <w:shd w:val="clear" w:color="auto" w:fill="FFFFFF"/>
        <w:tabs>
          <w:tab w:val="left" w:pos="331"/>
          <w:tab w:val="left" w:pos="480"/>
        </w:tabs>
        <w:ind w:left="120"/>
        <w:jc w:val="both"/>
        <w:rPr>
          <w:sz w:val="26"/>
        </w:rPr>
      </w:pPr>
      <w:r>
        <w:rPr>
          <w:sz w:val="26"/>
        </w:rPr>
        <w:t>15) uchwalanie regulaminu Rady Nadzorczej.</w:t>
      </w:r>
    </w:p>
    <w:p w:rsidR="000C1089" w:rsidRPr="00E0147F" w:rsidRDefault="000C1089" w:rsidP="000C1089">
      <w:pPr>
        <w:shd w:val="clear" w:color="auto" w:fill="FFFFFF"/>
        <w:tabs>
          <w:tab w:val="left" w:pos="0"/>
          <w:tab w:val="left" w:pos="9360"/>
        </w:tabs>
        <w:ind w:left="19"/>
      </w:pPr>
    </w:p>
    <w:p w:rsidR="000C1089" w:rsidRDefault="000C1089" w:rsidP="000C1089">
      <w:pPr>
        <w:shd w:val="clear" w:color="auto" w:fill="FFFFFF"/>
        <w:ind w:right="115"/>
        <w:jc w:val="center"/>
        <w:rPr>
          <w:sz w:val="26"/>
        </w:rPr>
      </w:pPr>
      <w:r>
        <w:rPr>
          <w:sz w:val="26"/>
        </w:rPr>
        <w:t>§ 35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1.Walne Zgromadzenie zwołuje Zarząd przynajmniej raz w roku w ciągu 6 miesięcy po upływie roku obrachunkowego.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2.Walne Zgromadzenie może być zwołane przez Zarząd z ważnych powodów w każdym czasie.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10"/>
        <w:jc w:val="both"/>
        <w:rPr>
          <w:sz w:val="26"/>
          <w:szCs w:val="2"/>
        </w:rPr>
      </w:pPr>
      <w:r>
        <w:rPr>
          <w:sz w:val="26"/>
        </w:rPr>
        <w:t>3.Zarząd jest obowiązany zwołać Walne Zgromadzenie na żądanie:</w:t>
      </w:r>
    </w:p>
    <w:p w:rsidR="000C1089" w:rsidRDefault="000C1089" w:rsidP="000C1089">
      <w:pPr>
        <w:shd w:val="clear" w:color="auto" w:fill="FFFFFF"/>
        <w:tabs>
          <w:tab w:val="left" w:pos="581"/>
        </w:tabs>
        <w:ind w:left="480"/>
        <w:jc w:val="both"/>
        <w:rPr>
          <w:sz w:val="26"/>
        </w:rPr>
      </w:pPr>
      <w:r>
        <w:rPr>
          <w:sz w:val="26"/>
        </w:rPr>
        <w:t>1) Rady Nadzorczej,</w:t>
      </w:r>
    </w:p>
    <w:p w:rsidR="000C1089" w:rsidRDefault="000C1089" w:rsidP="000C1089">
      <w:pPr>
        <w:shd w:val="clear" w:color="auto" w:fill="FFFFFF"/>
        <w:tabs>
          <w:tab w:val="left" w:pos="581"/>
        </w:tabs>
        <w:ind w:left="480"/>
        <w:jc w:val="both"/>
        <w:rPr>
          <w:sz w:val="26"/>
          <w:szCs w:val="2"/>
        </w:rPr>
      </w:pPr>
      <w:r>
        <w:rPr>
          <w:sz w:val="26"/>
        </w:rPr>
        <w:t>2) 1/10 ogólnej liczby członków Spółdzielni,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4.Żądanie zwołania Walnego Zgromadzenia powinno być złożone na piśmie z podaniem celu jego zwołania.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5.W wypadkach wskazanych w ust. 3 Walne Zgromadzenie zwołuje Zarząd w takim terminie, aby mogło się ono odbyć w ciągu czterech tygodni od dnia wniesienia żądania. Jeżeli to nie nastąpi zwołuje je Rada Nadzorcza.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 xml:space="preserve">6.W przypadku </w:t>
      </w:r>
      <w:r w:rsidR="00560039">
        <w:rPr>
          <w:sz w:val="26"/>
        </w:rPr>
        <w:t>niezwołania</w:t>
      </w:r>
      <w:r>
        <w:rPr>
          <w:sz w:val="26"/>
        </w:rPr>
        <w:t xml:space="preserve"> Walnego Zgromadzenia przez organy Spółdzielni, zwołuje je Związek Rewizyjny w którym Spółdzielnia jest zrzeszona lub Krajowa Rada Spółdzielcza na koszt Spółdzielni.</w:t>
      </w:r>
    </w:p>
    <w:p w:rsidR="000C1089" w:rsidRPr="00E0147F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</w:pPr>
    </w:p>
    <w:p w:rsidR="000C1089" w:rsidRDefault="000C1089" w:rsidP="000C1089">
      <w:pPr>
        <w:shd w:val="clear" w:color="auto" w:fill="FFFFFF"/>
        <w:ind w:right="120"/>
        <w:jc w:val="center"/>
        <w:rPr>
          <w:sz w:val="26"/>
        </w:rPr>
      </w:pPr>
      <w:r>
        <w:rPr>
          <w:sz w:val="26"/>
          <w:szCs w:val="21"/>
        </w:rPr>
        <w:t>§ 36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1.O czasie, miejscu i porządku obrad Walnego Zgromadzenia zawiadamiani są na piśmie, co najmniej 21 dni przed terminem Zebrania:</w:t>
      </w:r>
    </w:p>
    <w:p w:rsidR="000C1089" w:rsidRDefault="000C1089" w:rsidP="000C1089">
      <w:pPr>
        <w:shd w:val="clear" w:color="auto" w:fill="FFFFFF"/>
        <w:tabs>
          <w:tab w:val="left" w:pos="485"/>
        </w:tabs>
        <w:ind w:left="312"/>
        <w:jc w:val="both"/>
        <w:rPr>
          <w:sz w:val="26"/>
        </w:rPr>
      </w:pPr>
      <w:r>
        <w:rPr>
          <w:sz w:val="26"/>
        </w:rPr>
        <w:t>- członkowie Spółdzielni,</w:t>
      </w:r>
    </w:p>
    <w:p w:rsidR="000C1089" w:rsidRDefault="000C1089" w:rsidP="000C1089">
      <w:pPr>
        <w:shd w:val="clear" w:color="auto" w:fill="FFFFFF"/>
        <w:tabs>
          <w:tab w:val="left" w:pos="485"/>
        </w:tabs>
        <w:ind w:left="312"/>
        <w:jc w:val="both"/>
        <w:rPr>
          <w:sz w:val="26"/>
        </w:rPr>
      </w:pPr>
      <w:r>
        <w:rPr>
          <w:sz w:val="26"/>
        </w:rPr>
        <w:t>- Związek Rewizyjny, w którym Spółdzielnia jest zrzeszona,</w:t>
      </w:r>
    </w:p>
    <w:p w:rsidR="000C1089" w:rsidRDefault="000C1089" w:rsidP="000C1089">
      <w:pPr>
        <w:shd w:val="clear" w:color="auto" w:fill="FFFFFF"/>
        <w:tabs>
          <w:tab w:val="left" w:pos="485"/>
        </w:tabs>
        <w:ind w:left="312"/>
        <w:jc w:val="both"/>
        <w:rPr>
          <w:sz w:val="26"/>
          <w:szCs w:val="2"/>
        </w:rPr>
      </w:pPr>
      <w:r>
        <w:rPr>
          <w:sz w:val="26"/>
        </w:rPr>
        <w:t>- Krajowa Rada Spółdzielcza.</w:t>
      </w:r>
    </w:p>
    <w:p w:rsidR="000C1089" w:rsidRDefault="000C1089" w:rsidP="000C1089">
      <w:pPr>
        <w:shd w:val="clear" w:color="auto" w:fill="FFFFFF"/>
        <w:tabs>
          <w:tab w:val="left" w:pos="264"/>
        </w:tabs>
        <w:ind w:left="240" w:hanging="240"/>
        <w:jc w:val="both"/>
        <w:rPr>
          <w:sz w:val="26"/>
        </w:rPr>
      </w:pPr>
      <w:r>
        <w:rPr>
          <w:sz w:val="26"/>
        </w:rPr>
        <w:t>2.Zawiadomienie powinno zawierać czas, miejsce, porządek obrad oraz informację o miejscu wyłożenia wszystkich sprawozdań i projektów uchwał, które będą przedmiotem obrad oraz informację o prawie członka do zapoznania się z tymi dokumentami.</w:t>
      </w: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37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 xml:space="preserve">1.Projekty uchwał i żądania zamieszczenia oznaczonych spraw w porządku obrad Walnego Zgromadzenia mają prawo zgłaszać: </w:t>
      </w:r>
      <w:r>
        <w:rPr>
          <w:iCs/>
          <w:sz w:val="26"/>
          <w:szCs w:val="25"/>
        </w:rPr>
        <w:t xml:space="preserve">Zarząd, </w:t>
      </w:r>
      <w:r>
        <w:rPr>
          <w:sz w:val="26"/>
          <w:szCs w:val="25"/>
        </w:rPr>
        <w:t xml:space="preserve">Rada Nadzorcza i członkowie. 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Projekty uchwał, w tym uchwał przygotowanych w wyniku tych żądań, powinny być wykładane, na co najmniej 14 dni przed terminem Walnego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>2.Członkowie mają prawo zgłaszać projekty uchwał i żądania, o których mowa w ust. l,</w:t>
      </w:r>
      <w:r>
        <w:rPr>
          <w:rFonts w:cs="Arial"/>
          <w:sz w:val="26"/>
          <w:szCs w:val="25"/>
        </w:rPr>
        <w:t xml:space="preserve"> </w:t>
      </w:r>
      <w:r>
        <w:rPr>
          <w:sz w:val="26"/>
          <w:szCs w:val="25"/>
        </w:rPr>
        <w:t>w terminie do 15 dni przed dniem posiedzenia Walnego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0"/>
        </w:rPr>
      </w:pPr>
      <w:r>
        <w:rPr>
          <w:sz w:val="26"/>
          <w:szCs w:val="25"/>
        </w:rPr>
        <w:t>Projekt uchwały zgłaszanej przez członków Spółdzielni musi być poparty, przez co najmniej 10 członków.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3.Członek ma prawo zgłaszania poprawek do projektów uchwał nie później niż na 3 dni przed posiedzeniem Walnego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lastRenderedPageBreak/>
        <w:t>4.Zarząd jest zobowiązany do przygotowania pod względem formalnym i przedłożenia pod głosowanie na Walnym Zgromadzeniu projektów uchwał i poprawek zgłoszonych przez członków Spółdzielni.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>5.Uzupełniony porządek obrad Walnego Zgromadzenia Zarząd wywiesza w siedzibie Spółdzielni oraz na klatkach schodowych budynków, w których prawa do lokali posiadają członkowie Spółdzielni.</w:t>
      </w:r>
    </w:p>
    <w:p w:rsidR="000C1089" w:rsidRPr="00FB587C" w:rsidRDefault="000C1089" w:rsidP="00FB587C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38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>1.Walne Zgromadzenie może podejmować uchwały jedynie w sprawach objętych porząd-kiem obrad podanym do wiadomości członków w sposób określony w § 36 Statutu.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0"/>
        </w:rPr>
      </w:pPr>
      <w:r>
        <w:rPr>
          <w:sz w:val="26"/>
          <w:szCs w:val="25"/>
        </w:rPr>
        <w:t>Nie dotyczy to podjęcia uchwały o odwołaniu członka Zarządu w związku z nie udzie-leniem mu absolutorium.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2.Walne Zgromadzenie może skreślić z porządku obrad poszczególne sprawy lub odroczyć ich rozpatrywanie do następnego Walnego Zgromadzenia, a także zmienić kolejność rozpatrywania spraw objętych porządkiem obrad.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 xml:space="preserve">3.Walne Zgromadzenie jest </w:t>
      </w:r>
      <w:r>
        <w:rPr>
          <w:sz w:val="26"/>
        </w:rPr>
        <w:t>ważne i</w:t>
      </w:r>
      <w:r>
        <w:rPr>
          <w:sz w:val="26"/>
          <w:szCs w:val="25"/>
        </w:rPr>
        <w:t xml:space="preserve"> zdolne do podejmowania uchwał bez względu na liczbę obecnych na nim członków Spółdzielni.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 xml:space="preserve">4.Walne Zgromadzenie podejmuje uchwały zwykłą większością głosów, za wyjątkiem </w:t>
      </w:r>
      <w:r w:rsidR="00560039">
        <w:rPr>
          <w:sz w:val="26"/>
          <w:szCs w:val="25"/>
        </w:rPr>
        <w:t>spraw,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w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których</w:t>
      </w:r>
      <w:r>
        <w:rPr>
          <w:sz w:val="20"/>
          <w:szCs w:val="25"/>
        </w:rPr>
        <w:t xml:space="preserve"> </w:t>
      </w:r>
      <w:r>
        <w:rPr>
          <w:sz w:val="26"/>
          <w:szCs w:val="25"/>
        </w:rPr>
        <w:t>przy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podjęciu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uchwały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wymagana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jest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kwalifikowana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większość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głosów</w:t>
      </w:r>
      <w:r>
        <w:rPr>
          <w:sz w:val="16"/>
          <w:szCs w:val="25"/>
        </w:rPr>
        <w:t>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"/>
        </w:rPr>
      </w:pPr>
      <w:r>
        <w:rPr>
          <w:sz w:val="26"/>
          <w:szCs w:val="25"/>
        </w:rPr>
        <w:t>5.Większość kwalifikowana wymagana jest:</w:t>
      </w:r>
    </w:p>
    <w:p w:rsidR="000C1089" w:rsidRDefault="000C1089" w:rsidP="000C1089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ind w:left="2040" w:hanging="168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1) 2/3 głosów - dla podjęcia uchwały o zmianie statutu Spółdzielni,</w:t>
      </w:r>
      <w:r>
        <w:rPr>
          <w:rFonts w:cs="Arial"/>
          <w:sz w:val="26"/>
          <w:szCs w:val="25"/>
        </w:rPr>
        <w:t xml:space="preserve"> </w:t>
      </w:r>
      <w:r>
        <w:rPr>
          <w:sz w:val="26"/>
          <w:szCs w:val="25"/>
        </w:rPr>
        <w:t>odwołania członka Rady Nadzorczej lub członka Zarządu,</w:t>
      </w:r>
      <w:r>
        <w:rPr>
          <w:rFonts w:cs="Arial"/>
          <w:sz w:val="26"/>
          <w:szCs w:val="25"/>
        </w:rPr>
        <w:t xml:space="preserve"> </w:t>
      </w:r>
      <w:r>
        <w:rPr>
          <w:sz w:val="26"/>
          <w:szCs w:val="25"/>
        </w:rPr>
        <w:t>połączenia Spółdzielni</w:t>
      </w:r>
      <w:r>
        <w:rPr>
          <w:color w:val="000000"/>
          <w:sz w:val="26"/>
          <w:szCs w:val="27"/>
        </w:rPr>
        <w:t xml:space="preserve"> z inną Spółdzielnią, o podziale Spółdzielni,</w:t>
      </w:r>
    </w:p>
    <w:p w:rsidR="000C1089" w:rsidRDefault="000C1089" w:rsidP="000C1089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ind w:left="2040" w:hanging="168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2) 3/4 głosów</w:t>
      </w:r>
      <w:r>
        <w:rPr>
          <w:sz w:val="22"/>
          <w:szCs w:val="25"/>
        </w:rPr>
        <w:t xml:space="preserve"> - </w:t>
      </w:r>
      <w:r>
        <w:rPr>
          <w:sz w:val="26"/>
          <w:szCs w:val="25"/>
        </w:rPr>
        <w:t>dla podjęcia uchwał w sprawie likwidacji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Spółdzielni</w:t>
      </w:r>
      <w:r>
        <w:rPr>
          <w:color w:val="000000"/>
          <w:sz w:val="26"/>
          <w:szCs w:val="27"/>
        </w:rPr>
        <w:t xml:space="preserve"> oraz przywrócenia działalności Spółdzielni w przypadku uprzedniego postawienia jej w stan likwidacji</w:t>
      </w:r>
      <w:r>
        <w:rPr>
          <w:sz w:val="26"/>
          <w:szCs w:val="25"/>
        </w:rPr>
        <w:t>.</w:t>
      </w:r>
    </w:p>
    <w:p w:rsidR="000C1089" w:rsidRDefault="000C1089" w:rsidP="000C1089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left="240" w:hanging="240"/>
        <w:jc w:val="both"/>
        <w:rPr>
          <w:rFonts w:cs="Arial"/>
          <w:iCs/>
          <w:sz w:val="26"/>
          <w:szCs w:val="20"/>
        </w:rPr>
      </w:pPr>
      <w:r>
        <w:rPr>
          <w:bCs/>
          <w:sz w:val="26"/>
        </w:rPr>
        <w:t>6.</w:t>
      </w:r>
      <w:r>
        <w:rPr>
          <w:sz w:val="26"/>
          <w:szCs w:val="25"/>
        </w:rPr>
        <w:t>W sprawach likwidacji Spółdzielni, przeznaczenia majątku pozostałego po zaspokojeniu zobowiązań likwidowanej Spółdzielni, zbycia zakładu lub innej wyodrębnionej jednostki organizacyjnej do podjęcia uchwały konieczne jest, aby w posiedzeniu Walnego Zgromadzenia, na którym uchwała była poddana pod głosowanie, uczestniczyła co najmniej połowa ogólnej liczby uprawnionych do głosowania.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bCs/>
          <w:sz w:val="26"/>
          <w:szCs w:val="26"/>
        </w:rPr>
        <w:t>7.</w:t>
      </w:r>
      <w:r>
        <w:rPr>
          <w:sz w:val="26"/>
          <w:szCs w:val="25"/>
        </w:rPr>
        <w:t>W sprawach zbycia nieruchomości (gruntu)</w:t>
      </w:r>
      <w:r>
        <w:rPr>
          <w:sz w:val="26"/>
        </w:rPr>
        <w:t xml:space="preserve"> uchwała może być podjęta bez względu na liczbę obecnych członków Spółdzielni.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6"/>
          <w:szCs w:val="27"/>
        </w:rPr>
      </w:pPr>
      <w:r>
        <w:rPr>
          <w:sz w:val="26"/>
        </w:rPr>
        <w:t>8.</w:t>
      </w:r>
      <w:r>
        <w:rPr>
          <w:sz w:val="26"/>
          <w:szCs w:val="27"/>
        </w:rPr>
        <w:t>Głosowanie odbywa się jawnie, z wyjątkiem wyboru i odwołania członków organów Spółdzielni gdzie głosowanie odbywa się tajnie.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  <w:szCs w:val="27"/>
        </w:rPr>
        <w:t>9.Uchwałę uważa się za podjętą, jeżeli była poddana pod głosowanie, a za uchwałą opowiedziała się większość ogólnej liczby członków uczestniczących w Walnym Zgromadzeniu. Jednakże w sprawach, o których mowa w ust. 5 i 6, uchwałę uważa się za podjętą, jeżeli za uchwałą opowiedziała się kwalifikowana większość głosujących.</w:t>
      </w:r>
    </w:p>
    <w:p w:rsidR="000C1089" w:rsidRPr="00FB587C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1"/>
        </w:rPr>
        <w:t>§ 39</w:t>
      </w:r>
    </w:p>
    <w:p w:rsidR="000C1089" w:rsidRDefault="000C1089" w:rsidP="000C1089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1.Obrady Walnego Zgromadzenia otwiera przewodniczący Rady Nadzorczej lub inny upoważniony członek Rady.</w:t>
      </w:r>
    </w:p>
    <w:p w:rsidR="000C1089" w:rsidRDefault="000C1089" w:rsidP="00E0147F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2.Walne</w:t>
      </w:r>
      <w:r w:rsidRPr="00EE408D">
        <w:rPr>
          <w:sz w:val="20"/>
          <w:szCs w:val="20"/>
        </w:rPr>
        <w:t xml:space="preserve"> </w:t>
      </w:r>
      <w:r>
        <w:rPr>
          <w:sz w:val="26"/>
        </w:rPr>
        <w:t>Zgromadzenie</w:t>
      </w:r>
      <w:r w:rsidRPr="00EE408D">
        <w:rPr>
          <w:sz w:val="20"/>
          <w:szCs w:val="20"/>
        </w:rPr>
        <w:t xml:space="preserve"> </w:t>
      </w:r>
      <w:r>
        <w:rPr>
          <w:sz w:val="26"/>
        </w:rPr>
        <w:t>wybiera</w:t>
      </w:r>
      <w:r w:rsidRPr="00EE408D">
        <w:rPr>
          <w:sz w:val="20"/>
          <w:szCs w:val="20"/>
        </w:rPr>
        <w:t xml:space="preserve"> </w:t>
      </w:r>
      <w:r>
        <w:rPr>
          <w:sz w:val="26"/>
        </w:rPr>
        <w:t>prezydium</w:t>
      </w:r>
      <w:r w:rsidRPr="00EE408D">
        <w:rPr>
          <w:sz w:val="20"/>
          <w:szCs w:val="20"/>
        </w:rPr>
        <w:t xml:space="preserve"> </w:t>
      </w:r>
      <w:r>
        <w:rPr>
          <w:sz w:val="26"/>
        </w:rPr>
        <w:t>w składzie: przewodniczący, zastępca przewo-dniczącego i sekretarz. Wybór prezydium przeprowadza się w głosowaniu jawnym.</w:t>
      </w:r>
    </w:p>
    <w:p w:rsidR="00FB587C" w:rsidRPr="00E0147F" w:rsidRDefault="00FB587C" w:rsidP="00E0147F">
      <w:pPr>
        <w:widowControl w:val="0"/>
        <w:shd w:val="clear" w:color="auto" w:fill="FFFFFF"/>
        <w:autoSpaceDE w:val="0"/>
        <w:autoSpaceDN w:val="0"/>
        <w:adjustRightInd w:val="0"/>
      </w:pPr>
    </w:p>
    <w:p w:rsidR="000C1089" w:rsidRDefault="000C1089" w:rsidP="00FB587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="Arial"/>
          <w:sz w:val="26"/>
          <w:szCs w:val="20"/>
        </w:rPr>
      </w:pPr>
      <w:r>
        <w:rPr>
          <w:sz w:val="26"/>
          <w:szCs w:val="21"/>
        </w:rPr>
        <w:t>§ 40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</w:rPr>
        <w:t>1.Walne Zgromadzenie w głosowaniu jawnym wybiera zwykłą większością głosów, spośród członków Spółdzielni następujące komisje:</w:t>
      </w:r>
    </w:p>
    <w:p w:rsidR="000C1089" w:rsidRDefault="000C1089" w:rsidP="000C1089">
      <w:pPr>
        <w:widowControl w:val="0"/>
        <w:shd w:val="clear" w:color="auto" w:fill="FFFFFF"/>
        <w:tabs>
          <w:tab w:val="left" w:leader="dot" w:pos="5232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0"/>
        </w:rPr>
      </w:pPr>
      <w:r>
        <w:rPr>
          <w:sz w:val="26"/>
        </w:rPr>
        <w:lastRenderedPageBreak/>
        <w:t>1) komisję mandatowo-skrutacyjną, w składzie 3 osób.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firstLine="360"/>
        <w:jc w:val="both"/>
        <w:rPr>
          <w:rFonts w:cs="Arial"/>
          <w:sz w:val="26"/>
          <w:szCs w:val="20"/>
        </w:rPr>
      </w:pPr>
      <w:r>
        <w:rPr>
          <w:sz w:val="26"/>
        </w:rPr>
        <w:t>Do zadań komisji należy:</w:t>
      </w:r>
    </w:p>
    <w:p w:rsidR="000C1089" w:rsidRDefault="000C1089" w:rsidP="000C108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left="960" w:hanging="240"/>
        <w:jc w:val="both"/>
        <w:rPr>
          <w:rFonts w:cs="Arial"/>
          <w:sz w:val="26"/>
        </w:rPr>
      </w:pPr>
      <w:r>
        <w:rPr>
          <w:sz w:val="26"/>
        </w:rPr>
        <w:t>a) sprawdzenie kompletności listy obecności oraz ważności mandatów pełnomo-cników osób prawnych</w:t>
      </w:r>
      <w:r>
        <w:t xml:space="preserve"> - </w:t>
      </w:r>
      <w:r>
        <w:rPr>
          <w:sz w:val="26"/>
        </w:rPr>
        <w:t>członków Spółdzielni oraz przedstawicieli osób z ograniczoną lub pozbawioną zdolności do czynności prawnych,</w:t>
      </w:r>
    </w:p>
    <w:p w:rsidR="000C1089" w:rsidRDefault="000C1089" w:rsidP="000C108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left="960" w:hanging="240"/>
        <w:jc w:val="both"/>
        <w:rPr>
          <w:sz w:val="26"/>
        </w:rPr>
      </w:pPr>
      <w:r>
        <w:rPr>
          <w:sz w:val="26"/>
        </w:rPr>
        <w:t>b) sprawdzenie prawidłowości zwołania Walnego Zgromadzenia i zdolności do podejmowania prawomocnych uchwał,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cs="Arial"/>
          <w:sz w:val="26"/>
          <w:szCs w:val="20"/>
        </w:rPr>
      </w:pPr>
      <w:r>
        <w:rPr>
          <w:sz w:val="26"/>
        </w:rPr>
        <w:t>c)</w:t>
      </w:r>
      <w:r>
        <w:rPr>
          <w:sz w:val="20"/>
        </w:rPr>
        <w:t xml:space="preserve"> </w:t>
      </w:r>
      <w:r>
        <w:rPr>
          <w:sz w:val="26"/>
        </w:rPr>
        <w:t>dokonywanie</w:t>
      </w:r>
      <w:r>
        <w:rPr>
          <w:sz w:val="22"/>
        </w:rPr>
        <w:t xml:space="preserve"> </w:t>
      </w:r>
      <w:r>
        <w:rPr>
          <w:sz w:val="26"/>
        </w:rPr>
        <w:t>na</w:t>
      </w:r>
      <w:r>
        <w:rPr>
          <w:sz w:val="22"/>
        </w:rPr>
        <w:t xml:space="preserve"> </w:t>
      </w:r>
      <w:r>
        <w:rPr>
          <w:sz w:val="26"/>
        </w:rPr>
        <w:t>zarządzenie</w:t>
      </w:r>
      <w:r>
        <w:rPr>
          <w:sz w:val="22"/>
        </w:rPr>
        <w:t xml:space="preserve"> </w:t>
      </w:r>
      <w:r>
        <w:rPr>
          <w:sz w:val="26"/>
        </w:rPr>
        <w:t>przewodniczącego</w:t>
      </w:r>
      <w:r>
        <w:rPr>
          <w:sz w:val="22"/>
        </w:rPr>
        <w:t xml:space="preserve"> </w:t>
      </w:r>
      <w:r>
        <w:rPr>
          <w:sz w:val="26"/>
        </w:rPr>
        <w:t>Zgromadzenia,</w:t>
      </w:r>
      <w:r>
        <w:rPr>
          <w:sz w:val="18"/>
        </w:rPr>
        <w:t xml:space="preserve"> </w:t>
      </w:r>
      <w:r>
        <w:rPr>
          <w:sz w:val="26"/>
        </w:rPr>
        <w:t>obliczeń</w:t>
      </w:r>
      <w:r>
        <w:rPr>
          <w:sz w:val="22"/>
        </w:rPr>
        <w:t xml:space="preserve"> </w:t>
      </w:r>
      <w:r>
        <w:rPr>
          <w:sz w:val="26"/>
        </w:rPr>
        <w:t>wyników głosowania i podanie tych wyników przewodniczącemu, wykonywanie innych czynności związanych z obsługą głosowania tajnego lub jawnego,</w:t>
      </w:r>
    </w:p>
    <w:p w:rsidR="000C1089" w:rsidRDefault="000C1089" w:rsidP="000C1089">
      <w:pPr>
        <w:widowControl w:val="0"/>
        <w:shd w:val="clear" w:color="auto" w:fill="FFFFFF"/>
        <w:tabs>
          <w:tab w:val="left" w:pos="557"/>
          <w:tab w:val="left" w:leader="dot" w:pos="3792"/>
        </w:tabs>
        <w:autoSpaceDE w:val="0"/>
        <w:autoSpaceDN w:val="0"/>
        <w:adjustRightInd w:val="0"/>
        <w:ind w:left="480" w:hanging="240"/>
        <w:jc w:val="both"/>
        <w:rPr>
          <w:sz w:val="26"/>
        </w:rPr>
      </w:pPr>
      <w:r>
        <w:rPr>
          <w:sz w:val="26"/>
        </w:rPr>
        <w:t xml:space="preserve">2) komisję wyborczą, w składzie 3 osób. </w:t>
      </w:r>
    </w:p>
    <w:p w:rsidR="000C1089" w:rsidRDefault="000C1089" w:rsidP="000C1089">
      <w:pPr>
        <w:widowControl w:val="0"/>
        <w:shd w:val="clear" w:color="auto" w:fill="FFFFFF"/>
        <w:tabs>
          <w:tab w:val="left" w:leader="dot" w:pos="3792"/>
        </w:tabs>
        <w:autoSpaceDE w:val="0"/>
        <w:autoSpaceDN w:val="0"/>
        <w:adjustRightInd w:val="0"/>
        <w:ind w:left="840" w:hanging="120"/>
        <w:jc w:val="both"/>
        <w:rPr>
          <w:rFonts w:cs="Arial"/>
          <w:sz w:val="26"/>
          <w:szCs w:val="20"/>
        </w:rPr>
      </w:pPr>
      <w:r>
        <w:rPr>
          <w:sz w:val="26"/>
        </w:rPr>
        <w:t>(Komisja jest wybierana gdy porządek obrad przewiduje wybór członków Rady Nadzorczej lub kandydatów na delegata na Zjazd Związku Rewizyjnego i delegata na Kongres Spółdzielczości).</w:t>
      </w:r>
      <w:bookmarkStart w:id="0" w:name="_GoBack"/>
      <w:bookmarkEnd w:id="0"/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600"/>
        <w:jc w:val="both"/>
        <w:rPr>
          <w:sz w:val="26"/>
        </w:rPr>
      </w:pPr>
      <w:r>
        <w:rPr>
          <w:sz w:val="26"/>
        </w:rPr>
        <w:t>Do zadań komisji należy sporządzenie listy: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sz w:val="26"/>
        </w:rPr>
      </w:pPr>
      <w:r>
        <w:rPr>
          <w:sz w:val="26"/>
        </w:rPr>
        <w:t>a) kandydatów na członków Rady Nadzorczej,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rFonts w:cs="Arial"/>
          <w:sz w:val="26"/>
          <w:szCs w:val="20"/>
        </w:rPr>
      </w:pPr>
      <w:r>
        <w:rPr>
          <w:sz w:val="26"/>
        </w:rPr>
        <w:t>b) kandydatów na delegata na Zjazd Związku Rewizyjnego i delegata na Kongres Spółdzielczości.</w:t>
      </w:r>
    </w:p>
    <w:p w:rsidR="000C1089" w:rsidRDefault="000C1089" w:rsidP="000C108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0"/>
        </w:rPr>
      </w:pPr>
      <w:r>
        <w:rPr>
          <w:sz w:val="26"/>
        </w:rPr>
        <w:t>3) komisję wnioskową w składzie 3 osób.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600"/>
        <w:jc w:val="both"/>
        <w:rPr>
          <w:rFonts w:cs="Arial"/>
          <w:sz w:val="26"/>
          <w:szCs w:val="20"/>
        </w:rPr>
      </w:pPr>
      <w:r>
        <w:rPr>
          <w:sz w:val="26"/>
        </w:rPr>
        <w:t>Do zadań Komisji należy uporządkowanie wniosków zgłoszonych w trakcie obrad z podziałem na: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rFonts w:cs="Arial"/>
          <w:sz w:val="26"/>
        </w:rPr>
      </w:pPr>
      <w:r>
        <w:rPr>
          <w:sz w:val="26"/>
        </w:rPr>
        <w:t>a) wnioski kwalifikujące się do przyjęcia, w takim przypadku należy wskazać organ Spółdzielni odpowiedzialny za realizację wniosku,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rFonts w:cs="Arial"/>
          <w:sz w:val="26"/>
        </w:rPr>
      </w:pPr>
      <w:r>
        <w:rPr>
          <w:sz w:val="26"/>
        </w:rPr>
        <w:t>b) na wnioski kwalifikujące się do odrzucenia i przygotowanie projektu uchwały w tym zakresie,</w:t>
      </w:r>
    </w:p>
    <w:p w:rsidR="000C1089" w:rsidRDefault="000C1089" w:rsidP="000C108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0"/>
        </w:rPr>
      </w:pPr>
      <w:r>
        <w:rPr>
          <w:sz w:val="26"/>
        </w:rPr>
        <w:t>4) Inne komisje w miarę potrzeby.</w:t>
      </w:r>
    </w:p>
    <w:p w:rsidR="000C1089" w:rsidRDefault="000C1089" w:rsidP="000C1089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2.Komisje wybierają ze swego grona przewodniczącego i sekretarza.</w:t>
      </w:r>
    </w:p>
    <w:p w:rsidR="000C1089" w:rsidRDefault="000C1089" w:rsidP="000C1089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3.Komisje sporządzają protokół ze swej działalności, który podpisują przewodniczący i sekretarz.</w:t>
      </w:r>
    </w:p>
    <w:p w:rsidR="000C1089" w:rsidRDefault="000C1089" w:rsidP="000C1089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4.Przewodniczący komisji składają Walnemu Zgromadzeniu sprawozdanie z czynności komisji.</w:t>
      </w:r>
    </w:p>
    <w:p w:rsidR="000C1089" w:rsidRDefault="000C1089" w:rsidP="000C1089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5.Protokóły komisji przekazywane są sekretarzowi Walnego Zgromadzenia.</w:t>
      </w:r>
    </w:p>
    <w:p w:rsidR="000C1089" w:rsidRPr="00FB587C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41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1.Po przedstawieniu każdej ze spraw zamieszczonych w porządku obrad, przewodniczący Walnego Zgromadzenia otwiera dyskusję, udzielając głosu wg kolejności zgłoszeń.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2.Walne Zgromadzenie może podjąć decyzję o przeprowadzeniu dyskusji nad kilkoma punktami porządku obrad łącznie.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  <w:tab w:val="left" w:leader="dot" w:pos="589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3.Czas wystąpienia w dyskusji nie może przekraczać 3 minut.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4.Członkom Rady Nadzorczej, Zarządu oraz przedstawicielom Związku Rewizyjnego lub Krajowej Rady Spółdzielczej głos może być udzielany poza kolejnością.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5.Przewodniczący Walnego Zgromadzenia ma prawo zwrócić uwagę osobie zabierającej głos, jeżeli odbiega od przedmiotu dyskusji lub przekracza czas przeznaczony na wypowiedź. W przypadku nie zastosowania się mówcy do uwag, przewodniczący Zgromadzenia odbiera mu głos.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6.Przewodniczący może odmówić udzielenia głosu osobie, która w danej sprawie już przemawiała.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"/>
        </w:rPr>
      </w:pPr>
      <w:r>
        <w:rPr>
          <w:sz w:val="26"/>
          <w:szCs w:val="25"/>
        </w:rPr>
        <w:t>7.W sprawach formalnych przewodniczący Walnego Zgromadzenia udziela głosu poza kolejnością. Za wnioski w sprawach formalnych uważa się wnioski dotyczące: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sposobu głosowania,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lastRenderedPageBreak/>
        <w:t>głosowania bez dyskusji,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zakończenia dyskusji,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zamknięcia listy mówców,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zamknięcia listy kandydatów na członków Rady Nadzorczej,</w:t>
      </w:r>
    </w:p>
    <w:p w:rsidR="000C1089" w:rsidRDefault="000C1089" w:rsidP="000C1089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  <w:szCs w:val="2"/>
        </w:rPr>
      </w:pPr>
      <w:r>
        <w:rPr>
          <w:sz w:val="26"/>
          <w:szCs w:val="25"/>
        </w:rPr>
        <w:t>zarządzenia przerwy.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 xml:space="preserve">8.W dyskusji nad wnioskami w sprawach formalnych mogą </w:t>
      </w:r>
      <w:r>
        <w:rPr>
          <w:iCs/>
          <w:sz w:val="26"/>
          <w:szCs w:val="25"/>
        </w:rPr>
        <w:t xml:space="preserve">zabrać </w:t>
      </w:r>
      <w:r>
        <w:rPr>
          <w:sz w:val="26"/>
          <w:szCs w:val="25"/>
        </w:rPr>
        <w:t>głos jedynie dwaj mówcy - jeden „za”  i  jeden „przeciw” wnioskowi.</w:t>
      </w:r>
    </w:p>
    <w:p w:rsidR="000C1089" w:rsidRDefault="000C1089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6"/>
          <w:szCs w:val="25"/>
        </w:rPr>
      </w:pPr>
      <w:r>
        <w:rPr>
          <w:sz w:val="26"/>
          <w:szCs w:val="25"/>
        </w:rPr>
        <w:t>9.Wnioski w sprawach formalnych</w:t>
      </w:r>
      <w:r>
        <w:rPr>
          <w:sz w:val="20"/>
          <w:szCs w:val="25"/>
        </w:rPr>
        <w:t xml:space="preserve"> </w:t>
      </w:r>
      <w:r>
        <w:rPr>
          <w:sz w:val="26"/>
          <w:szCs w:val="25"/>
        </w:rPr>
        <w:t>Walne</w:t>
      </w:r>
      <w:r>
        <w:rPr>
          <w:sz w:val="20"/>
          <w:szCs w:val="25"/>
        </w:rPr>
        <w:t xml:space="preserve"> </w:t>
      </w:r>
      <w:r>
        <w:rPr>
          <w:sz w:val="26"/>
          <w:szCs w:val="25"/>
        </w:rPr>
        <w:t>Zgromadzenie</w:t>
      </w:r>
      <w:r>
        <w:rPr>
          <w:sz w:val="22"/>
          <w:szCs w:val="25"/>
        </w:rPr>
        <w:t xml:space="preserve"> </w:t>
      </w:r>
      <w:r>
        <w:rPr>
          <w:sz w:val="26"/>
          <w:szCs w:val="25"/>
        </w:rPr>
        <w:t>przyjmuje w głosowaniu jawnym, zwykłą większością głosów.</w:t>
      </w:r>
    </w:p>
    <w:p w:rsidR="00FB587C" w:rsidRPr="00E0147F" w:rsidRDefault="00FB587C" w:rsidP="000C1089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42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  <w:szCs w:val="25"/>
        </w:rPr>
        <w:t xml:space="preserve">1.Po zamknięciu dyskusji nad poszczególnymi punktami porządku obrad przewodniczący Walnego Zgromadzenia </w:t>
      </w:r>
      <w:r>
        <w:rPr>
          <w:iCs/>
          <w:sz w:val="26"/>
          <w:szCs w:val="25"/>
        </w:rPr>
        <w:t xml:space="preserve">zarządza </w:t>
      </w:r>
      <w:r>
        <w:rPr>
          <w:sz w:val="26"/>
          <w:szCs w:val="25"/>
        </w:rPr>
        <w:t>głosowanie, jeśli określona sprawa wymaga podjęcia uchwały przez Walne Zgromadzenie.</w:t>
      </w:r>
    </w:p>
    <w:p w:rsidR="000C1089" w:rsidRDefault="000C1089" w:rsidP="000C108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2.Przed przystąpieniem do głosowania przewodniczący informuje zebranych o wnioskach, które zostały zgłoszone do danego punktu porządku obrad i o kolejności głosowania nad poszczególnymi wnioskami. Wnioski dalej idące są głosowane w pierwszej kolejności. Wnioskiem „dalej idącym" jest taki wniosek, którego przegłosowanie przesądza celowość głosowania wniosków pozostałych.</w:t>
      </w:r>
    </w:p>
    <w:p w:rsidR="000C1089" w:rsidRDefault="000C1089" w:rsidP="000C108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3.Każda uchwała podjęta przez Walne Zgromadzenie powinna mieć nadany numer kolejny, datę podjęcia i tytuł określający sprawę, w której uchwala została podjęta.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4.Spółdzielnia prowadzi rejestr uchwał podjętych przez Walne Zgromadzenie.</w:t>
      </w:r>
    </w:p>
    <w:p w:rsidR="000C1089" w:rsidRPr="00E0147F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43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  <w:tab w:val="left" w:leader="dot" w:pos="718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</w:rPr>
        <w:t>1.Członków Rady Nadzorczej wybiera Walne Zgromadzenie w liczbie 12, spośród członków Spółdzielni, przy czym dla każdego osiedla przysługują w Radzie 4 mandaty.</w:t>
      </w:r>
      <w:r>
        <w:rPr>
          <w:color w:val="000000"/>
        </w:rPr>
        <w:t xml:space="preserve"> 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2.Wybory członków Rady Nadzorczej dokonywane są w głosowaniu tajnym, spośród nieograniczonej liczby kandydatów.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3.Do Rady Nadzorczej mogą być wybierani tylko członkowie Spółdzielni oraz osoby niebędące członkami Spółdzielni, wskazane przez osoby prawne.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4.W skład Rady Nadzorczej nie mogą wchodzić osoby, będące pracownikami Spółdzielni. Uchwała w sprawie wyboru takiej osoby do Rady Nadzorczej jest nieważna. Z chwilą nawiązania stosunku pracy przez członka Rady Nadzorczej ustaje jego członkostwo w Radzie Nadzorczej Spółdzielni.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  <w:tab w:val="left" w:pos="269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5.Nie można być członkiem Rady Nadzorczej dłużej niż przez 2 kolejne kadencje Rady.</w:t>
      </w:r>
    </w:p>
    <w:p w:rsidR="000C1089" w:rsidRDefault="000C1089" w:rsidP="000C1089">
      <w:pPr>
        <w:widowControl w:val="0"/>
        <w:shd w:val="clear" w:color="auto" w:fill="FFFFFF"/>
        <w:tabs>
          <w:tab w:val="left" w:pos="240"/>
          <w:tab w:val="left" w:pos="269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6.Kandydatów do Rady Nadzorczej zgłaszają do Komisji Wyborczej, członkowie Spół-dzielni, w terminie ustalonym przez przewodniczącego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jc w:val="both"/>
        <w:rPr>
          <w:rFonts w:cs="Arial"/>
          <w:sz w:val="26"/>
          <w:szCs w:val="2"/>
        </w:rPr>
      </w:pPr>
      <w:r>
        <w:rPr>
          <w:sz w:val="26"/>
        </w:rPr>
        <w:t>7.Zgłoszenie kandydatur członków Rady Nadzorczej odbywa się pisemnie z podaniem: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imienia i nazwiska kandydata,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imienia i nazwiska osoby zgłaszającej.</w:t>
      </w:r>
    </w:p>
    <w:p w:rsidR="000C1089" w:rsidRDefault="000C1089" w:rsidP="000C108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</w:rPr>
        <w:t>8.Kandydaci na członków Rady Nadzorczej, przed głosowaniem dokonują swojej prezen-tacji, ze szczególnym uwzględnieniem spraw dotyczących: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zatrudnienia w Spółdzielni,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prowadzenia działalności konkurencyjnej wobec Spółdzielni,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pozostawania w sporze sądowym ze Spółdzielnią,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</w:rPr>
      </w:pPr>
      <w:r>
        <w:rPr>
          <w:sz w:val="26"/>
        </w:rPr>
        <w:t>zalegania z wnoszeniem opłat eksploatacyjnych,</w:t>
      </w:r>
    </w:p>
    <w:p w:rsidR="000C1089" w:rsidRDefault="000C1089" w:rsidP="000C1089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6"/>
          <w:szCs w:val="2"/>
        </w:rPr>
      </w:pPr>
      <w:r>
        <w:rPr>
          <w:sz w:val="26"/>
        </w:rPr>
        <w:t>liczby kadencji pełnionej w Radzie Nadzorczej.</w:t>
      </w:r>
    </w:p>
    <w:p w:rsidR="00E0147F" w:rsidRPr="00C558EE" w:rsidRDefault="000C1089" w:rsidP="00C558EE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/>
        <w:jc w:val="both"/>
        <w:rPr>
          <w:sz w:val="26"/>
        </w:rPr>
      </w:pPr>
      <w:r>
        <w:rPr>
          <w:sz w:val="26"/>
        </w:rPr>
        <w:t>Członkowie mogą kandydatom zadawać pytania.</w:t>
      </w: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9.Do zgłoszenia kandydatury członka nieobecnego na Walnym Zgromadzeniu należy dołączyć</w:t>
      </w:r>
      <w:r w:rsidRPr="00C558EE">
        <w:t xml:space="preserve"> </w:t>
      </w:r>
      <w:r>
        <w:rPr>
          <w:sz w:val="26"/>
        </w:rPr>
        <w:t>jego</w:t>
      </w:r>
      <w:r w:rsidRPr="00C558EE">
        <w:t xml:space="preserve"> </w:t>
      </w:r>
      <w:r>
        <w:rPr>
          <w:sz w:val="26"/>
        </w:rPr>
        <w:t>pisemną</w:t>
      </w:r>
      <w:r w:rsidRPr="00C558EE">
        <w:t xml:space="preserve"> </w:t>
      </w:r>
      <w:r>
        <w:rPr>
          <w:sz w:val="26"/>
        </w:rPr>
        <w:t>zgodę</w:t>
      </w:r>
      <w:r w:rsidRPr="00C558EE">
        <w:t xml:space="preserve"> </w:t>
      </w:r>
      <w:r>
        <w:rPr>
          <w:sz w:val="26"/>
        </w:rPr>
        <w:t>na</w:t>
      </w:r>
      <w:r w:rsidRPr="00C558EE">
        <w:t xml:space="preserve"> </w:t>
      </w:r>
      <w:r>
        <w:rPr>
          <w:sz w:val="26"/>
        </w:rPr>
        <w:t>kandydowanie oraz informacje, o których mowa w ust.8.</w:t>
      </w:r>
    </w:p>
    <w:p w:rsidR="00C558EE" w:rsidRDefault="00C558EE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6"/>
        </w:rPr>
      </w:pP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</w:rPr>
      </w:pPr>
      <w:r>
        <w:rPr>
          <w:sz w:val="26"/>
        </w:rPr>
        <w:t>10.Komisja Wyborcza sporządza listę kandydatów na członków Rady Nadzorczej, którzy wyrazili zgodę na kandydowanie.</w:t>
      </w: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</w:rPr>
      </w:pPr>
      <w:r>
        <w:rPr>
          <w:sz w:val="26"/>
        </w:rPr>
        <w:t>11.Członkowie Komisji Wyborczej i Mandatowo-Skrutacyjnej nie mogą kandydować do Rady Nadzorczej.</w:t>
      </w: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</w:rPr>
      </w:pPr>
      <w:r>
        <w:rPr>
          <w:sz w:val="26"/>
        </w:rPr>
        <w:t>12.Wybory członków Rady Nadzorczej przeprowadza się przy pomocy kart wyborczych, na których są umieszczone nazwiska i imiona kandydatów w kolejności alfabetycznej. Głosowanie odbywa się poprzez złożenie karty wyborczej do urny w obecności Komisji Mandatowo-Skrutacyjnej.</w:t>
      </w: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</w:rPr>
      </w:pPr>
      <w:r>
        <w:rPr>
          <w:sz w:val="26"/>
        </w:rPr>
        <w:t>13.Głosujący skreśla nazwiska kandydatów, na których nie głosuje.</w:t>
      </w:r>
    </w:p>
    <w:p w:rsidR="000C1089" w:rsidRDefault="000C1089" w:rsidP="000C1089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  <w:szCs w:val="2"/>
        </w:rPr>
      </w:pPr>
      <w:r>
        <w:rPr>
          <w:sz w:val="26"/>
        </w:rPr>
        <w:t>14.Głos jest nieważny, jeżeli:</w:t>
      </w:r>
    </w:p>
    <w:p w:rsidR="000C1089" w:rsidRDefault="000C1089" w:rsidP="000C1089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</w:rPr>
      </w:pPr>
      <w:r>
        <w:rPr>
          <w:sz w:val="26"/>
        </w:rPr>
        <w:t>zawiera większą liczbę nazwisk niż ustalona przez Komisję Wyborczą,</w:t>
      </w:r>
    </w:p>
    <w:p w:rsidR="000C1089" w:rsidRDefault="000C1089" w:rsidP="000C1089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</w:rPr>
      </w:pPr>
      <w:r>
        <w:rPr>
          <w:sz w:val="26"/>
        </w:rPr>
        <w:t>karta wyborcza jest przekreślona,</w:t>
      </w:r>
    </w:p>
    <w:p w:rsidR="000C1089" w:rsidRDefault="000C1089" w:rsidP="000C1089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rFonts w:cs="Arial"/>
          <w:sz w:val="26"/>
        </w:rPr>
      </w:pPr>
      <w:r>
        <w:rPr>
          <w:sz w:val="26"/>
        </w:rPr>
        <w:t>zawiera więcej nazwisk nie skreślonych niż liczba miejsc w Radzie Nadzorczej.</w:t>
      </w:r>
    </w:p>
    <w:p w:rsidR="000C1089" w:rsidRDefault="000C1089" w:rsidP="000C1089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15.Liczbę głosów oddanych na poszczególnych kandydatów oblicza Komisja Mandatowo - Skrutacyjna, która z czynności tych sporządza protokół. Przewodniczący Komisji ogłasza wyniki głosowania.</w:t>
      </w:r>
    </w:p>
    <w:p w:rsidR="000C1089" w:rsidRDefault="000C1089" w:rsidP="000C1089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6"/>
          <w:szCs w:val="25"/>
        </w:rPr>
      </w:pPr>
      <w:r>
        <w:rPr>
          <w:sz w:val="26"/>
          <w:szCs w:val="25"/>
        </w:rPr>
        <w:t>16.Do Rady Nadzorczej zostają wybrani kandydaci, którzy uzyskali kolejno największą liczbę oddanych głosów.</w:t>
      </w:r>
    </w:p>
    <w:p w:rsidR="000C1089" w:rsidRDefault="000C1089" w:rsidP="000C1089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17.W przypadku uzyskania przez kandydatów równej liczby głosów, co powodowałoby przekroczenie liczby mandatów przypadających na dane osiedle, przeprowadza się ponowne wybory spośród tych kandydatów.</w:t>
      </w:r>
    </w:p>
    <w:p w:rsidR="000C1089" w:rsidRDefault="000C1089" w:rsidP="000C1089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6"/>
          <w:szCs w:val="25"/>
        </w:rPr>
      </w:pPr>
      <w:r>
        <w:rPr>
          <w:sz w:val="26"/>
          <w:szCs w:val="25"/>
        </w:rPr>
        <w:t>18.Liczba osób wybranych do Rady Nadzorczej nie może przekraczać liczby członków Rady określonej w Statucie Spółdzielni.</w:t>
      </w:r>
    </w:p>
    <w:p w:rsidR="000C1089" w:rsidRPr="00940C16" w:rsidRDefault="000C1089" w:rsidP="000C1089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44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sz w:val="26"/>
          <w:szCs w:val="20"/>
        </w:rPr>
      </w:pPr>
      <w:r>
        <w:rPr>
          <w:sz w:val="26"/>
          <w:szCs w:val="25"/>
        </w:rPr>
        <w:t>Odwołanie członka Rady Nadzorczej przed upływem kadencji może nastąpić w głosowa-niu tajnym większością 2/3 głosów członków biorących udział w Walnym Zgromadzeniu, o ile w porządku obrad Walnego Zgromadzenia podanym członkom do wiadomości w trybie § 36, był przewidziany punkt dotyczący odwołania członków Rady Nadzorczej.</w:t>
      </w:r>
    </w:p>
    <w:p w:rsidR="000C1089" w:rsidRPr="00940C16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45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  <w:szCs w:val="25"/>
        </w:rPr>
        <w:t>Postanowienia § 43 mają zastosowanie przy wyborach delegatów na Zjazd Związku, w którym Spółdzielnia jest zrzeszona oraz delegata na Kongres Spółdzielczości.</w:t>
      </w:r>
    </w:p>
    <w:p w:rsidR="000C1089" w:rsidRPr="00940C16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46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1.Głosowanie w sprawie udzielenia absolutorium dla członków Zarządu odbywa się dla każdego członka Zarządu odrębnie w sposób jawny.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 xml:space="preserve">2.Członek </w:t>
      </w:r>
      <w:r>
        <w:rPr>
          <w:iCs/>
          <w:sz w:val="26"/>
          <w:szCs w:val="25"/>
        </w:rPr>
        <w:t xml:space="preserve">Zarządu, </w:t>
      </w:r>
      <w:r>
        <w:rPr>
          <w:sz w:val="26"/>
          <w:szCs w:val="25"/>
        </w:rPr>
        <w:t>któremu Walne Zgromadzenie nie udzieliło absolutorium może być odwołany w głosowaniu tajnym.</w:t>
      </w:r>
    </w:p>
    <w:p w:rsidR="000C1089" w:rsidRPr="00940C16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47</w:t>
      </w:r>
    </w:p>
    <w:p w:rsidR="000C1089" w:rsidRDefault="000C1089" w:rsidP="000C108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1.Walne Zgromadzenie może podjąć uchwałę o przerwaniu obrad bez wyczerpania porządku obrad. Uchwała ta powinna określać termin zwołania kontynuacji przerwanego Walnego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2.Zarząd jest zobowiązany do zwołania w trybie określonym w § 36 dokończenia przerwanego Walnego Zgromadzenia w terminie określonym uchwałą Walnego Zgromadzenia w sprawie przerwania obrad.</w:t>
      </w:r>
    </w:p>
    <w:p w:rsidR="000C1089" w:rsidRPr="00ED071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  <w:sz w:val="20"/>
          <w:szCs w:val="20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48</w:t>
      </w:r>
    </w:p>
    <w:p w:rsidR="000C1089" w:rsidRDefault="000C1089" w:rsidP="000C1089">
      <w:pPr>
        <w:pStyle w:val="Tekstpodstawowy3"/>
        <w:rPr>
          <w:color w:val="auto"/>
          <w:szCs w:val="25"/>
        </w:rPr>
      </w:pPr>
      <w:r>
        <w:rPr>
          <w:color w:val="auto"/>
          <w:szCs w:val="25"/>
        </w:rPr>
        <w:t>Zakończenie Walnego Zgromadzenia członków następuje po wyczerpaniu porządku obrad.</w:t>
      </w:r>
    </w:p>
    <w:p w:rsidR="000C1089" w:rsidRPr="00940C16" w:rsidRDefault="000C1089" w:rsidP="000C1089">
      <w:pPr>
        <w:widowControl w:val="0"/>
        <w:shd w:val="clear" w:color="auto" w:fill="FFFFFF"/>
        <w:autoSpaceDE w:val="0"/>
        <w:autoSpaceDN w:val="0"/>
        <w:adjustRightInd w:val="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  <w:szCs w:val="25"/>
        </w:rPr>
        <w:t>§ 49</w:t>
      </w: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6"/>
          <w:szCs w:val="20"/>
        </w:rPr>
      </w:pPr>
      <w:r>
        <w:rPr>
          <w:sz w:val="26"/>
          <w:szCs w:val="25"/>
        </w:rPr>
        <w:t>1.Z obrad Walnego Zgromadzenia sporządza się protokół, który podpisują przewodniczący i sekretarz zebrania.</w:t>
      </w:r>
    </w:p>
    <w:p w:rsidR="000C1089" w:rsidRDefault="000C1089" w:rsidP="000C108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/>
        <w:jc w:val="both"/>
        <w:rPr>
          <w:rFonts w:cs="Arial"/>
          <w:sz w:val="26"/>
          <w:szCs w:val="25"/>
        </w:rPr>
      </w:pPr>
      <w:r>
        <w:rPr>
          <w:sz w:val="26"/>
          <w:szCs w:val="25"/>
        </w:rPr>
        <w:t>Protokół z obrad Walnego Zgromadzenia sporządza się w terminie 14 dni od dnia odbycia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2.Protokół i uchwały Walnego Zgromadzenia są jawne dla członków Spółdzielni, przedstawicieli Związku Rewizyjnego, w którym spółdzielnia jest zrzeszona oraz dla Krajowej Rady Spółdzielczej.</w:t>
      </w:r>
    </w:p>
    <w:p w:rsidR="000C1089" w:rsidRDefault="000C1089" w:rsidP="000C1089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3.Protokóły z obrad Walnego Zgromadzenia przechowuje Zarząd Spółdzielni co najmniej przez 10 lat.</w:t>
      </w:r>
    </w:p>
    <w:p w:rsidR="000C1089" w:rsidRDefault="000C1089" w:rsidP="000C1089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4.Przebieg obrad Walnego Zgromadzenia może być utrwalony za pomocą urządzeń rejestrujących dźwięk i obraz, o czym członkowie biorący udział w zgromadzeniu powinni być uprzedzeni.</w:t>
      </w:r>
    </w:p>
    <w:p w:rsidR="000C1089" w:rsidRPr="00EE408D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50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sz w:val="26"/>
        </w:rPr>
        <w:t>1.Uchwały Walnego Zgromadzenia obowiązują wszystkich członków Spółdzielni oraz wszystkie jej organy.</w:t>
      </w:r>
    </w:p>
    <w:p w:rsidR="000C1089" w:rsidRDefault="000C1089" w:rsidP="000C1089">
      <w:pPr>
        <w:shd w:val="clear" w:color="auto" w:fill="FFFFFF"/>
        <w:tabs>
          <w:tab w:val="left" w:pos="350"/>
        </w:tabs>
        <w:jc w:val="both"/>
        <w:rPr>
          <w:spacing w:val="-2"/>
          <w:sz w:val="26"/>
        </w:rPr>
      </w:pPr>
      <w:r>
        <w:rPr>
          <w:sz w:val="26"/>
        </w:rPr>
        <w:t>2.Uchwała sprzeczna z ustawą jest nieważna.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3.Uchwała sprzeczna z postanowieniami statutu bądź dobrymi obyczajami lub godząca w interesy Spółdzielni albo mająca na celu pokrzywdzenie jej członka może być zaskarżona do sądu.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4.Każdy członek Spółdzielni lub Zarząd może wytoczyć powództwo o uchylenie uchwały. Jednakże prawo zaskarżenia uchwały w sprawie wykluczenia albo wykreślenia członka przysługuje wyłącznie członkowi wykluczonemu albo wykreślonemu.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5.Jeżeli Zarząd wytacza powództwo, Spółdzielnię reprezentuje pełnomocnik ustanowiony przez Radę Nadzorczą. W wypadku nieustanowienia pełnomocnika sąd właściwy do rozpoznania sprawy ustanawia kuratora dla Spółdzielni.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6.Powództwo o uchylenie uchwały Walnego Zgromadzenia powinno być wniesione w ciągu 6 tygodni od dnia odbycia Walnego Zgromadzenia, jeżeli zaś powództwo wnosi członek nieobecny na Walnym Zgromadzeniu na skutek jego wadliwego zwołania - w ciągu 6 tygodni od dnia powzięcia wiadomości przez tego członka o uchwale, nie później jednak niż przed upływem roku od dnia odbycia Walnego Zgromadzenia.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6"/>
        </w:rPr>
      </w:pPr>
      <w:r>
        <w:rPr>
          <w:sz w:val="26"/>
        </w:rPr>
        <w:t>7.Jeżeli ustawa lub statut wymagają zawiadomienia członka o uchwale, termin sześcioty-godniowy wskazany w ust. 6 biegnie od dnia tego zawiadomienia dokonanego w sposób wskazany w Statucie.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6"/>
        </w:rPr>
      </w:pPr>
      <w:r>
        <w:rPr>
          <w:sz w:val="26"/>
        </w:rPr>
        <w:t>8.Orzeczenie sądu ustalające nieistnienie albo nieważność uchwały Walnego Zgromadze-nia bądź uchylające uchwałę ma moc prawną względem wszystkich członków Spół-dzielni oraz wszystkich jej organów.</w:t>
      </w:r>
    </w:p>
    <w:p w:rsidR="000C1089" w:rsidRDefault="000C1089" w:rsidP="000C1089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rFonts w:cs="Arial"/>
        </w:rPr>
      </w:pPr>
    </w:p>
    <w:p w:rsidR="000C1089" w:rsidRDefault="000C1089" w:rsidP="000C1089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rFonts w:cs="Arial"/>
          <w:sz w:val="26"/>
          <w:szCs w:val="20"/>
        </w:rPr>
      </w:pPr>
      <w:r>
        <w:rPr>
          <w:sz w:val="26"/>
        </w:rPr>
        <w:t>§ 51</w:t>
      </w:r>
    </w:p>
    <w:p w:rsidR="000C1089" w:rsidRDefault="000C1089" w:rsidP="000C10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>Sprawy związane z obradowaniem Walnego Zgromadzenia, które nie zostały uregulowane w Statucie rozstrzyga Walne Zgromadzenie w głosowaniu jawnym.</w:t>
      </w:r>
    </w:p>
    <w:p w:rsidR="000C1089" w:rsidRDefault="000C1089" w:rsidP="000C10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cs="Arial"/>
          <w:sz w:val="26"/>
        </w:rPr>
      </w:pPr>
      <w:r>
        <w:rPr>
          <w:sz w:val="26"/>
        </w:rPr>
        <w:t>W kwestiach porządkowych decyzję podejmuje prezydium Walnego Zgromadzenia.</w:t>
      </w:r>
    </w:p>
    <w:p w:rsidR="00C10275" w:rsidRDefault="00C10275"/>
    <w:sectPr w:rsidR="00C10275" w:rsidSect="000C1089">
      <w:pgSz w:w="11906" w:h="16838"/>
      <w:pgMar w:top="1021" w:right="851" w:bottom="680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D5A202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DD45B0"/>
    <w:multiLevelType w:val="singleLevel"/>
    <w:tmpl w:val="8946B91E"/>
    <w:lvl w:ilvl="0">
      <w:start w:val="1"/>
      <w:numFmt w:val="low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2C363C"/>
    <w:multiLevelType w:val="singleLevel"/>
    <w:tmpl w:val="C94E48C8"/>
    <w:lvl w:ilvl="0">
      <w:start w:val="1"/>
      <w:numFmt w:val="lowerLetter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089"/>
    <w:rsid w:val="000C1089"/>
    <w:rsid w:val="002C5E5C"/>
    <w:rsid w:val="004F4B1B"/>
    <w:rsid w:val="00560039"/>
    <w:rsid w:val="00940C16"/>
    <w:rsid w:val="00A47133"/>
    <w:rsid w:val="00AD022F"/>
    <w:rsid w:val="00B73F25"/>
    <w:rsid w:val="00C10275"/>
    <w:rsid w:val="00C22225"/>
    <w:rsid w:val="00C558EE"/>
    <w:rsid w:val="00E0147F"/>
    <w:rsid w:val="00F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7BA21-5ACD-4518-BE4E-9C294758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1089"/>
    <w:pPr>
      <w:widowControl w:val="0"/>
      <w:shd w:val="clear" w:color="auto" w:fill="FFFFFF"/>
      <w:tabs>
        <w:tab w:val="left" w:pos="672"/>
      </w:tabs>
      <w:autoSpaceDE w:val="0"/>
      <w:autoSpaceDN w:val="0"/>
      <w:adjustRightInd w:val="0"/>
      <w:ind w:left="480" w:hanging="240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089"/>
    <w:rPr>
      <w:rFonts w:ascii="Times New Roman" w:eastAsia="Times New Roman" w:hAnsi="Times New Roman" w:cs="Times New Roman"/>
      <w:sz w:val="26"/>
      <w:szCs w:val="24"/>
      <w:shd w:val="clear" w:color="auto" w:fill="FFFFFF"/>
      <w:lang w:eastAsia="pl-PL"/>
    </w:rPr>
  </w:style>
  <w:style w:type="paragraph" w:styleId="Tekstpodstawowy3">
    <w:name w:val="Body Text 3"/>
    <w:basedOn w:val="Normalny"/>
    <w:link w:val="Tekstpodstawowy3Znak"/>
    <w:rsid w:val="000C1089"/>
    <w:pPr>
      <w:widowControl w:val="0"/>
      <w:shd w:val="clear" w:color="auto" w:fill="FFFFFF"/>
      <w:autoSpaceDE w:val="0"/>
      <w:autoSpaceDN w:val="0"/>
      <w:adjustRightInd w:val="0"/>
    </w:pPr>
    <w:rPr>
      <w:color w:val="0000FF"/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0C1089"/>
    <w:rPr>
      <w:rFonts w:ascii="Times New Roman" w:eastAsia="Times New Roman" w:hAnsi="Times New Roman" w:cs="Times New Roman"/>
      <w:color w:val="0000FF"/>
      <w:sz w:val="26"/>
      <w:szCs w:val="24"/>
      <w:shd w:val="clear" w:color="auto" w:fill="FFFFFF"/>
      <w:lang w:eastAsia="pl-PL"/>
    </w:rPr>
  </w:style>
  <w:style w:type="paragraph" w:customStyle="1" w:styleId="western">
    <w:name w:val="western"/>
    <w:basedOn w:val="Normalny"/>
    <w:rsid w:val="00C22225"/>
    <w:pPr>
      <w:spacing w:before="100" w:beforeAutospacing="1" w:after="119"/>
    </w:pPr>
    <w:rPr>
      <w:rFonts w:ascii="Arial Unicode MS" w:eastAsia="Arial Unicode MS" w:hAnsi="Arial Unicode MS" w:cs="Arial Unicode M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B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B1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2715</Words>
  <Characters>16296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Borek</dc:creator>
  <cp:lastModifiedBy>iborek</cp:lastModifiedBy>
  <cp:revision>11</cp:revision>
  <cp:lastPrinted>2015-04-09T06:06:00Z</cp:lastPrinted>
  <dcterms:created xsi:type="dcterms:W3CDTF">2014-05-16T09:02:00Z</dcterms:created>
  <dcterms:modified xsi:type="dcterms:W3CDTF">2018-06-07T07:41:00Z</dcterms:modified>
</cp:coreProperties>
</file>